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5C49" w14:textId="77777777" w:rsidR="00A24ED4" w:rsidRDefault="00A24ED4" w:rsidP="00C24F69">
      <w:pPr>
        <w:rPr>
          <w:rFonts w:ascii="Times New Roman" w:hAnsi="Times New Roman"/>
          <w:sz w:val="22"/>
          <w:szCs w:val="22"/>
        </w:rPr>
      </w:pPr>
    </w:p>
    <w:p w14:paraId="5630598E" w14:textId="77777777" w:rsidR="00B51895" w:rsidRPr="00C24F69" w:rsidRDefault="00B51895" w:rsidP="00C24F69">
      <w:pPr>
        <w:rPr>
          <w:rFonts w:ascii="Times New Roman" w:hAnsi="Times New Roman"/>
          <w:sz w:val="22"/>
          <w:szCs w:val="22"/>
        </w:rPr>
      </w:pPr>
    </w:p>
    <w:p w14:paraId="0F77744F" w14:textId="67B9ECAD" w:rsidR="005C1337" w:rsidRPr="00C24F69" w:rsidRDefault="005C1337" w:rsidP="00C24F69">
      <w:p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KLASA:</w:t>
      </w:r>
      <w:r w:rsidRPr="00C24F69">
        <w:rPr>
          <w:rFonts w:ascii="Times New Roman" w:hAnsi="Times New Roman"/>
          <w:sz w:val="22"/>
          <w:szCs w:val="22"/>
        </w:rPr>
        <w:tab/>
        <w:t>342-05/25-01/</w:t>
      </w:r>
      <w:r w:rsidR="003D1D44">
        <w:rPr>
          <w:rFonts w:ascii="Times New Roman" w:hAnsi="Times New Roman"/>
          <w:sz w:val="22"/>
          <w:szCs w:val="22"/>
        </w:rPr>
        <w:t>0</w:t>
      </w:r>
      <w:r w:rsidR="0006475A">
        <w:rPr>
          <w:rFonts w:ascii="Times New Roman" w:hAnsi="Times New Roman"/>
          <w:sz w:val="22"/>
          <w:szCs w:val="22"/>
        </w:rPr>
        <w:t>4</w:t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Pr="00C24F69">
        <w:rPr>
          <w:rFonts w:ascii="Times New Roman" w:hAnsi="Times New Roman"/>
          <w:sz w:val="22"/>
          <w:szCs w:val="22"/>
        </w:rPr>
        <w:fldChar w:fldCharType="end"/>
      </w:r>
    </w:p>
    <w:p w14:paraId="74B5C15B" w14:textId="797C216C" w:rsidR="005C1337" w:rsidRPr="00C24F69" w:rsidRDefault="005C1337" w:rsidP="00C24F69">
      <w:p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URBROJ:</w:t>
      </w:r>
      <w:r w:rsidRPr="00C24F69">
        <w:rPr>
          <w:rFonts w:ascii="Times New Roman" w:hAnsi="Times New Roman"/>
          <w:sz w:val="22"/>
          <w:szCs w:val="22"/>
        </w:rPr>
        <w:tab/>
        <w:t>2117-03-25-</w:t>
      </w:r>
      <w:r w:rsidR="003D1D44">
        <w:rPr>
          <w:rFonts w:ascii="Times New Roman" w:hAnsi="Times New Roman"/>
          <w:sz w:val="22"/>
          <w:szCs w:val="22"/>
        </w:rPr>
        <w:t>3</w:t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Pr="00C24F69">
        <w:rPr>
          <w:rFonts w:ascii="Times New Roman" w:hAnsi="Times New Roman"/>
          <w:sz w:val="22"/>
          <w:szCs w:val="22"/>
        </w:rPr>
        <w:fldChar w:fldCharType="end"/>
      </w:r>
    </w:p>
    <w:p w14:paraId="7BC7A4E9" w14:textId="2530FFC2" w:rsidR="005C1337" w:rsidRPr="00C24F69" w:rsidRDefault="005C1337" w:rsidP="00C24F69">
      <w:p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 xml:space="preserve">Babino Polje, </w:t>
      </w:r>
      <w:r w:rsidRPr="00C24F69">
        <w:rPr>
          <w:rFonts w:ascii="Times New Roman" w:hAnsi="Times New Roman"/>
          <w:sz w:val="22"/>
          <w:szCs w:val="22"/>
        </w:rPr>
        <w:tab/>
      </w:r>
      <w:r w:rsidR="0006475A">
        <w:rPr>
          <w:rFonts w:ascii="Times New Roman" w:hAnsi="Times New Roman"/>
          <w:sz w:val="22"/>
          <w:szCs w:val="22"/>
        </w:rPr>
        <w:t>01</w:t>
      </w:r>
      <w:r w:rsidR="003D1D44">
        <w:rPr>
          <w:rFonts w:ascii="Times New Roman" w:hAnsi="Times New Roman"/>
          <w:sz w:val="22"/>
          <w:szCs w:val="22"/>
        </w:rPr>
        <w:t>.</w:t>
      </w:r>
      <w:r w:rsidRPr="00C24F69">
        <w:rPr>
          <w:rFonts w:ascii="Times New Roman" w:hAnsi="Times New Roman"/>
          <w:sz w:val="22"/>
          <w:szCs w:val="22"/>
        </w:rPr>
        <w:t>0</w:t>
      </w:r>
      <w:r w:rsidR="0006475A">
        <w:rPr>
          <w:rFonts w:ascii="Times New Roman" w:hAnsi="Times New Roman"/>
          <w:sz w:val="22"/>
          <w:szCs w:val="22"/>
        </w:rPr>
        <w:t>7</w:t>
      </w:r>
      <w:r w:rsidRPr="00C24F69">
        <w:rPr>
          <w:rFonts w:ascii="Times New Roman" w:hAnsi="Times New Roman"/>
          <w:sz w:val="22"/>
          <w:szCs w:val="22"/>
        </w:rPr>
        <w:t>.2025.</w:t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="00330C70">
        <w:rPr>
          <w:rFonts w:ascii="Times New Roman" w:hAnsi="Times New Roman"/>
          <w:noProof/>
          <w:sz w:val="22"/>
          <w:szCs w:val="22"/>
        </w:rPr>
        <w:instrText>30.06.2025</w:instrText>
      </w:r>
      <w:r w:rsidRPr="00C24F69">
        <w:rPr>
          <w:rFonts w:ascii="Times New Roman" w:hAnsi="Times New Roman"/>
          <w:sz w:val="22"/>
          <w:szCs w:val="22"/>
        </w:rPr>
        <w:fldChar w:fldCharType="end"/>
      </w:r>
      <w:r w:rsidRPr="00C24F6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Pr="00C24F69">
        <w:rPr>
          <w:rFonts w:ascii="Times New Roman" w:hAnsi="Times New Roman"/>
          <w:sz w:val="22"/>
          <w:szCs w:val="22"/>
        </w:rPr>
        <w:fldChar w:fldCharType="end"/>
      </w:r>
    </w:p>
    <w:p w14:paraId="24670D25" w14:textId="20A475D6" w:rsidR="006045E1" w:rsidRPr="00C24F69" w:rsidRDefault="006045E1" w:rsidP="00C24F69">
      <w:p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24F69">
        <w:rPr>
          <w:rFonts w:ascii="Times New Roman" w:hAnsi="Times New Roman"/>
          <w:sz w:val="22"/>
          <w:szCs w:val="22"/>
        </w:rPr>
        <w:fldChar w:fldCharType="begin"/>
      </w:r>
      <w:r w:rsidRPr="00C24F6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="00330C70">
        <w:rPr>
          <w:rFonts w:ascii="Times New Roman" w:hAnsi="Times New Roman"/>
          <w:noProof/>
          <w:sz w:val="22"/>
          <w:szCs w:val="22"/>
        </w:rPr>
        <w:instrText>30.06.2025</w:instrText>
      </w:r>
      <w:r w:rsidRPr="00C24F69">
        <w:rPr>
          <w:rFonts w:ascii="Times New Roman" w:hAnsi="Times New Roman"/>
          <w:sz w:val="22"/>
          <w:szCs w:val="22"/>
        </w:rPr>
        <w:fldChar w:fldCharType="end"/>
      </w:r>
      <w:r w:rsidRPr="00C24F6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24F69">
        <w:rPr>
          <w:rFonts w:ascii="Times New Roman" w:hAnsi="Times New Roman"/>
          <w:sz w:val="22"/>
          <w:szCs w:val="22"/>
        </w:rPr>
        <w:fldChar w:fldCharType="separate"/>
      </w:r>
      <w:r w:rsidRPr="00C24F69">
        <w:rPr>
          <w:rFonts w:ascii="Times New Roman" w:hAnsi="Times New Roman"/>
          <w:sz w:val="22"/>
          <w:szCs w:val="22"/>
        </w:rPr>
        <w:fldChar w:fldCharType="end"/>
      </w:r>
    </w:p>
    <w:p w14:paraId="207001F6" w14:textId="77777777" w:rsidR="006045E1" w:rsidRPr="00C24F69" w:rsidRDefault="006045E1" w:rsidP="00C24F69">
      <w:pPr>
        <w:rPr>
          <w:sz w:val="22"/>
          <w:szCs w:val="22"/>
        </w:rPr>
      </w:pPr>
    </w:p>
    <w:p w14:paraId="7031A398" w14:textId="3A61328D" w:rsidR="005C1337" w:rsidRPr="00C24F69" w:rsidRDefault="00C253D7" w:rsidP="00C24F69">
      <w:pPr>
        <w:pStyle w:val="BodyText"/>
        <w:spacing w:line="276" w:lineRule="auto"/>
        <w:ind w:right="1133" w:firstLine="720"/>
        <w:jc w:val="both"/>
        <w:rPr>
          <w:sz w:val="22"/>
          <w:szCs w:val="22"/>
        </w:rPr>
      </w:pPr>
      <w:r w:rsidRPr="00C24F69">
        <w:rPr>
          <w:sz w:val="22"/>
          <w:szCs w:val="22"/>
        </w:rPr>
        <w:t>Na temelju članka 22. stavak 1., uz shodnu primjenu članka 22. stavak 2. – 4. Plana upravljanja pomorskim dobrom na području Općine za razdoblje 2025. do 202</w:t>
      </w:r>
      <w:r w:rsidR="005F6974">
        <w:rPr>
          <w:sz w:val="22"/>
          <w:szCs w:val="22"/>
        </w:rPr>
        <w:t>8</w:t>
      </w:r>
      <w:r w:rsidRPr="00C24F69">
        <w:rPr>
          <w:sz w:val="22"/>
          <w:szCs w:val="22"/>
        </w:rPr>
        <w:t>. godine (“Službeni glasnik</w:t>
      </w:r>
      <w:r w:rsidRPr="00C24F69">
        <w:rPr>
          <w:spacing w:val="-5"/>
          <w:sz w:val="22"/>
          <w:szCs w:val="22"/>
        </w:rPr>
        <w:t xml:space="preserve"> </w:t>
      </w:r>
      <w:r w:rsidRPr="00C24F69">
        <w:rPr>
          <w:sz w:val="22"/>
          <w:szCs w:val="22"/>
        </w:rPr>
        <w:t>Općine Mljet“,</w:t>
      </w:r>
      <w:r w:rsidRPr="00C24F69">
        <w:rPr>
          <w:spacing w:val="-6"/>
          <w:sz w:val="22"/>
          <w:szCs w:val="22"/>
        </w:rPr>
        <w:t xml:space="preserve"> </w:t>
      </w:r>
      <w:r w:rsidRPr="00C24F69">
        <w:rPr>
          <w:sz w:val="22"/>
          <w:szCs w:val="22"/>
        </w:rPr>
        <w:t>broj 8/24</w:t>
      </w:r>
      <w:r w:rsidR="005F6974">
        <w:rPr>
          <w:sz w:val="22"/>
          <w:szCs w:val="22"/>
        </w:rPr>
        <w:t xml:space="preserve"> i 1/25</w:t>
      </w:r>
      <w:r w:rsidRPr="00C24F69">
        <w:rPr>
          <w:sz w:val="22"/>
          <w:szCs w:val="22"/>
        </w:rPr>
        <w:t>)</w:t>
      </w:r>
      <w:r w:rsidR="005C1337" w:rsidRPr="00C24F69">
        <w:rPr>
          <w:sz w:val="22"/>
          <w:szCs w:val="22"/>
        </w:rPr>
        <w:t xml:space="preserve">, Općinski načelnik Općine Mljet dana </w:t>
      </w:r>
      <w:r w:rsidR="0006475A">
        <w:rPr>
          <w:sz w:val="22"/>
          <w:szCs w:val="22"/>
        </w:rPr>
        <w:t>01. srpnja</w:t>
      </w:r>
      <w:r w:rsidR="005C1337" w:rsidRPr="00C24F69">
        <w:rPr>
          <w:sz w:val="22"/>
          <w:szCs w:val="22"/>
        </w:rPr>
        <w:t xml:space="preserve"> 2025. godine donosi</w:t>
      </w:r>
    </w:p>
    <w:p w14:paraId="688A8AB7" w14:textId="77777777" w:rsidR="00C24F69" w:rsidRPr="00C24F69" w:rsidRDefault="00C24F69" w:rsidP="00C24F69">
      <w:pPr>
        <w:pStyle w:val="BodyText"/>
        <w:spacing w:line="276" w:lineRule="auto"/>
        <w:ind w:right="1133"/>
        <w:jc w:val="both"/>
        <w:rPr>
          <w:sz w:val="22"/>
          <w:szCs w:val="22"/>
        </w:rPr>
      </w:pPr>
    </w:p>
    <w:p w14:paraId="1D4801C6" w14:textId="45C7C272" w:rsidR="005C1337" w:rsidRPr="00C24F69" w:rsidRDefault="005C1337" w:rsidP="00C24F69">
      <w:pPr>
        <w:pStyle w:val="BodyText"/>
        <w:spacing w:line="276" w:lineRule="auto"/>
        <w:ind w:right="1133"/>
        <w:jc w:val="center"/>
        <w:rPr>
          <w:b/>
          <w:bCs/>
          <w:sz w:val="22"/>
          <w:szCs w:val="22"/>
        </w:rPr>
      </w:pPr>
      <w:r w:rsidRPr="00C24F69">
        <w:rPr>
          <w:b/>
          <w:bCs/>
          <w:sz w:val="22"/>
          <w:szCs w:val="22"/>
        </w:rPr>
        <w:t>O   D   L   U   K   U</w:t>
      </w:r>
    </w:p>
    <w:p w14:paraId="1900E609" w14:textId="463A6A23" w:rsidR="005F6974" w:rsidRPr="005F6974" w:rsidRDefault="005C1337" w:rsidP="00C24F69">
      <w:pPr>
        <w:pStyle w:val="BodyText"/>
        <w:spacing w:line="276" w:lineRule="auto"/>
        <w:ind w:right="1133"/>
        <w:jc w:val="center"/>
        <w:rPr>
          <w:rFonts w:eastAsiaTheme="minorHAnsi"/>
          <w:b/>
          <w:bCs/>
          <w:kern w:val="2"/>
          <w:sz w:val="22"/>
          <w:szCs w:val="22"/>
          <w14:ligatures w14:val="standardContextual"/>
        </w:rPr>
      </w:pPr>
      <w:r w:rsidRPr="00C24F69">
        <w:rPr>
          <w:b/>
          <w:bCs/>
          <w:sz w:val="22"/>
          <w:szCs w:val="22"/>
        </w:rPr>
        <w:t xml:space="preserve">o imenovanju </w:t>
      </w:r>
      <w:r w:rsidRPr="00C24F69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Povjerenstva za dodjelu dozvola</w:t>
      </w:r>
      <w:r w:rsidR="005F6974" w:rsidRPr="005F6974">
        <w:rPr>
          <w:b/>
          <w:bCs/>
        </w:rPr>
        <w:t xml:space="preserve"> za obavljanje gospodarske</w:t>
      </w:r>
      <w:r w:rsidR="005F6974">
        <w:rPr>
          <w:b/>
          <w:bCs/>
        </w:rPr>
        <w:t xml:space="preserve"> </w:t>
      </w:r>
      <w:r w:rsidR="005F6974" w:rsidRPr="005F6974">
        <w:rPr>
          <w:b/>
          <w:bCs/>
        </w:rPr>
        <w:t xml:space="preserve">djelatnosti na pomorskom dobru na području Općine Mljet za razdoblje 2025. – 2028. godine, </w:t>
      </w:r>
      <w:r w:rsidR="005F6974" w:rsidRPr="005F6974">
        <w:rPr>
          <w:b/>
          <w:bCs/>
          <w:sz w:val="22"/>
          <w:szCs w:val="22"/>
        </w:rPr>
        <w:t>a koje nisu dodijeljene u prvom raspisanom i okončanom javnom</w:t>
      </w:r>
      <w:r w:rsidR="005F6974">
        <w:rPr>
          <w:b/>
          <w:bCs/>
          <w:sz w:val="22"/>
          <w:szCs w:val="22"/>
        </w:rPr>
        <w:t xml:space="preserve"> </w:t>
      </w:r>
      <w:r w:rsidR="005F6974" w:rsidRPr="005F6974">
        <w:rPr>
          <w:b/>
          <w:bCs/>
          <w:sz w:val="22"/>
          <w:szCs w:val="22"/>
        </w:rPr>
        <w:t>natječaju</w:t>
      </w:r>
      <w:r w:rsidR="005F6974" w:rsidRPr="005F6974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 xml:space="preserve"> </w:t>
      </w:r>
    </w:p>
    <w:p w14:paraId="649DE858" w14:textId="1CA2E840" w:rsidR="00C24F69" w:rsidRPr="00C24F69" w:rsidRDefault="00C24F69" w:rsidP="00C24F69">
      <w:pPr>
        <w:pStyle w:val="BodyText"/>
        <w:spacing w:line="276" w:lineRule="auto"/>
        <w:ind w:right="1133"/>
        <w:jc w:val="center"/>
        <w:rPr>
          <w:b/>
          <w:bCs/>
          <w:sz w:val="22"/>
          <w:szCs w:val="22"/>
        </w:rPr>
      </w:pPr>
      <w:r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(</w:t>
      </w:r>
      <w:r w:rsidR="005F6974"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158</w:t>
      </w:r>
      <w:r>
        <w:rPr>
          <w:rFonts w:eastAsiaTheme="minorHAnsi"/>
          <w:b/>
          <w:bCs/>
          <w:kern w:val="2"/>
          <w:sz w:val="22"/>
          <w:szCs w:val="22"/>
          <w14:ligatures w14:val="standardContextual"/>
        </w:rPr>
        <w:t>/2025-PAO)</w:t>
      </w:r>
    </w:p>
    <w:p w14:paraId="01F1E745" w14:textId="3B5DE492" w:rsidR="00C253D7" w:rsidRPr="00C24F69" w:rsidRDefault="00C253D7" w:rsidP="00C24F69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FC8E29E" w14:textId="5A900096" w:rsidR="005C1337" w:rsidRPr="00C24F69" w:rsidRDefault="005C1337" w:rsidP="00C24F6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F69">
        <w:rPr>
          <w:rFonts w:ascii="Times New Roman" w:hAnsi="Times New Roman"/>
          <w:b/>
          <w:bCs/>
          <w:sz w:val="22"/>
          <w:szCs w:val="22"/>
        </w:rPr>
        <w:t>Točka 1.</w:t>
      </w:r>
    </w:p>
    <w:p w14:paraId="21F84139" w14:textId="5F19B9F0" w:rsidR="005C1337" w:rsidRPr="00C24F69" w:rsidRDefault="005C1337" w:rsidP="00C24F69">
      <w:pPr>
        <w:ind w:firstLine="720"/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</w:pPr>
      <w:r w:rsidRPr="00C24F69">
        <w:rPr>
          <w:rFonts w:ascii="Times New Roman" w:hAnsi="Times New Roman"/>
          <w:sz w:val="22"/>
          <w:szCs w:val="22"/>
        </w:rPr>
        <w:t>Imenuje se</w:t>
      </w:r>
      <w:r w:rsidRPr="00C24F69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 xml:space="preserve"> Povjerenstvo za dodjelu dozvola</w:t>
      </w:r>
      <w:r w:rsidR="005F6974" w:rsidRPr="00B6056B">
        <w:rPr>
          <w:rFonts w:ascii="Times New Roman" w:hAnsi="Times New Roman"/>
          <w:sz w:val="24"/>
          <w:szCs w:val="24"/>
        </w:rPr>
        <w:t xml:space="preserve"> za obavljanje gospodarske djelatnosti na pomorskom dobru na području Općine Mljet za razdoblje 2025. – 2028. godine, </w:t>
      </w:r>
      <w:r w:rsidR="005F6974" w:rsidRPr="00B6056B">
        <w:rPr>
          <w:rFonts w:ascii="Times New Roman" w:hAnsi="Times New Roman"/>
          <w:sz w:val="22"/>
          <w:szCs w:val="22"/>
        </w:rPr>
        <w:t>a koje nisu dodijeljene u prvom raspisanom i okončanom javnom natječaju</w:t>
      </w:r>
      <w:r w:rsidR="005F6974" w:rsidRPr="00C24F69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 xml:space="preserve"> </w:t>
      </w:r>
      <w:r w:rsidRPr="00C24F69">
        <w:rPr>
          <w:rFonts w:ascii="Times New Roman" w:eastAsiaTheme="minorHAnsi" w:hAnsi="Times New Roman"/>
          <w:kern w:val="2"/>
          <w:sz w:val="22"/>
          <w:szCs w:val="22"/>
          <w14:ligatures w14:val="standardContextual"/>
        </w:rPr>
        <w:t>( u daljnjem tekstu: Povjerenstvo) u sastavu:</w:t>
      </w:r>
    </w:p>
    <w:p w14:paraId="694FA304" w14:textId="68C43F75" w:rsidR="005C1337" w:rsidRPr="00C24F69" w:rsidRDefault="005C1337" w:rsidP="00C24F69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Pero Bašica, za predsjednika:</w:t>
      </w:r>
    </w:p>
    <w:p w14:paraId="1EB52238" w14:textId="7C7D1FD3" w:rsidR="005C1337" w:rsidRPr="00C24F69" w:rsidRDefault="005C1337" w:rsidP="00C24F69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Antonia Nusskern Lazo, za članicu i</w:t>
      </w:r>
    </w:p>
    <w:p w14:paraId="57358495" w14:textId="042D1BDA" w:rsidR="005C1337" w:rsidRPr="00C24F69" w:rsidRDefault="005C1337" w:rsidP="00C24F69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Josipa Bušurelo, za članicu.</w:t>
      </w:r>
    </w:p>
    <w:p w14:paraId="6FBB337B" w14:textId="77777777" w:rsidR="005C1337" w:rsidRPr="00C24F69" w:rsidRDefault="005C1337" w:rsidP="00C24F69">
      <w:pPr>
        <w:rPr>
          <w:rFonts w:ascii="Times New Roman" w:hAnsi="Times New Roman"/>
          <w:sz w:val="22"/>
          <w:szCs w:val="22"/>
        </w:rPr>
      </w:pPr>
    </w:p>
    <w:p w14:paraId="536B0D4D" w14:textId="574CD1DB" w:rsidR="005C1337" w:rsidRPr="00C24F69" w:rsidRDefault="005C1337" w:rsidP="00C24F6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F69">
        <w:rPr>
          <w:rFonts w:ascii="Times New Roman" w:hAnsi="Times New Roman"/>
          <w:b/>
          <w:bCs/>
          <w:sz w:val="22"/>
          <w:szCs w:val="22"/>
        </w:rPr>
        <w:t>Točka 2.</w:t>
      </w:r>
    </w:p>
    <w:p w14:paraId="1C351372" w14:textId="64B06D57" w:rsidR="00C24F69" w:rsidRPr="00C24F69" w:rsidRDefault="005C1337" w:rsidP="00C24F69">
      <w:pPr>
        <w:ind w:firstLine="720"/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Prava, obaveze i odgovornosi Povjerenstva utvrđeni su člankom 23. do 26.</w:t>
      </w:r>
      <w:r w:rsidR="00C24F69" w:rsidRPr="00C24F69">
        <w:rPr>
          <w:rFonts w:ascii="Times New Roman" w:hAnsi="Times New Roman"/>
          <w:sz w:val="22"/>
          <w:szCs w:val="22"/>
        </w:rPr>
        <w:t xml:space="preserve"> Plana upravljanja pomorskim dobrom na području Općine za razdoblje 2025. do 202</w:t>
      </w:r>
      <w:r w:rsidR="005F6974">
        <w:rPr>
          <w:rFonts w:ascii="Times New Roman" w:hAnsi="Times New Roman"/>
          <w:sz w:val="22"/>
          <w:szCs w:val="22"/>
        </w:rPr>
        <w:t>8</w:t>
      </w:r>
      <w:r w:rsidR="00C24F69" w:rsidRPr="00C24F69">
        <w:rPr>
          <w:rFonts w:ascii="Times New Roman" w:hAnsi="Times New Roman"/>
          <w:sz w:val="22"/>
          <w:szCs w:val="22"/>
        </w:rPr>
        <w:t>. godine.</w:t>
      </w:r>
    </w:p>
    <w:p w14:paraId="64DBF30C" w14:textId="77777777" w:rsidR="00C24F69" w:rsidRPr="00C24F69" w:rsidRDefault="00C24F69" w:rsidP="00C24F69">
      <w:pPr>
        <w:rPr>
          <w:rFonts w:ascii="Times New Roman" w:hAnsi="Times New Roman"/>
          <w:sz w:val="22"/>
          <w:szCs w:val="22"/>
        </w:rPr>
      </w:pPr>
    </w:p>
    <w:p w14:paraId="239C8D42" w14:textId="77777777" w:rsidR="00C24F69" w:rsidRPr="00C24F69" w:rsidRDefault="00C24F69" w:rsidP="00C24F6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F69">
        <w:rPr>
          <w:rFonts w:ascii="Times New Roman" w:hAnsi="Times New Roman"/>
          <w:b/>
          <w:bCs/>
          <w:sz w:val="22"/>
          <w:szCs w:val="22"/>
        </w:rPr>
        <w:t>Točka 3.</w:t>
      </w:r>
    </w:p>
    <w:p w14:paraId="111A3E48" w14:textId="77777777" w:rsidR="00C24F69" w:rsidRPr="00C24F69" w:rsidRDefault="00C24F69" w:rsidP="00C24F69">
      <w:pPr>
        <w:ind w:firstLine="720"/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Mandat povjerenstva prestaje istekom mandata Općinskog načelnika koji ga imenuje.</w:t>
      </w:r>
    </w:p>
    <w:p w14:paraId="00CF962E" w14:textId="77777777" w:rsidR="00C24F69" w:rsidRPr="00C24F69" w:rsidRDefault="00C24F69" w:rsidP="00C24F69">
      <w:pPr>
        <w:rPr>
          <w:rFonts w:ascii="Times New Roman" w:hAnsi="Times New Roman"/>
          <w:sz w:val="22"/>
          <w:szCs w:val="22"/>
        </w:rPr>
      </w:pPr>
    </w:p>
    <w:p w14:paraId="70CFDB2F" w14:textId="77777777" w:rsidR="00C24F69" w:rsidRPr="00C24F69" w:rsidRDefault="00C24F69" w:rsidP="00C24F6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24F69">
        <w:rPr>
          <w:rFonts w:ascii="Times New Roman" w:hAnsi="Times New Roman"/>
          <w:b/>
          <w:bCs/>
          <w:sz w:val="22"/>
          <w:szCs w:val="22"/>
        </w:rPr>
        <w:t>Točka 4.</w:t>
      </w:r>
    </w:p>
    <w:p w14:paraId="725656DD" w14:textId="2F6ADEF4" w:rsidR="005C1337" w:rsidRPr="00C24F69" w:rsidRDefault="00C24F69" w:rsidP="00C24F69">
      <w:pPr>
        <w:ind w:firstLine="720"/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Ova Odluka stupa na snagu danom donošenja, a objavit će se u “Službeni glasnik</w:t>
      </w:r>
      <w:r w:rsidRPr="00C24F69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C24F69">
        <w:rPr>
          <w:rFonts w:ascii="Times New Roman" w:hAnsi="Times New Roman"/>
          <w:sz w:val="22"/>
          <w:szCs w:val="22"/>
        </w:rPr>
        <w:t>Općine Mljet“.</w:t>
      </w:r>
      <w:r w:rsidR="005C1337" w:rsidRPr="00C24F69">
        <w:rPr>
          <w:rFonts w:ascii="Times New Roman" w:hAnsi="Times New Roman"/>
          <w:sz w:val="22"/>
          <w:szCs w:val="22"/>
        </w:rPr>
        <w:t xml:space="preserve"> </w:t>
      </w:r>
    </w:p>
    <w:p w14:paraId="6B33A8E4" w14:textId="77777777" w:rsidR="00970E92" w:rsidRDefault="00970E92" w:rsidP="00C24F69">
      <w:pPr>
        <w:rPr>
          <w:sz w:val="22"/>
          <w:szCs w:val="22"/>
        </w:rPr>
      </w:pPr>
    </w:p>
    <w:p w14:paraId="364F8705" w14:textId="77777777" w:rsidR="00C24F69" w:rsidRDefault="00C24F69" w:rsidP="00C24F69">
      <w:pPr>
        <w:rPr>
          <w:sz w:val="22"/>
          <w:szCs w:val="22"/>
        </w:rPr>
      </w:pPr>
    </w:p>
    <w:p w14:paraId="04173EAE" w14:textId="77777777" w:rsidR="00C24F69" w:rsidRDefault="00C24F69" w:rsidP="00C24F69">
      <w:pPr>
        <w:rPr>
          <w:sz w:val="22"/>
          <w:szCs w:val="22"/>
        </w:rPr>
      </w:pPr>
    </w:p>
    <w:p w14:paraId="57D82DF1" w14:textId="77777777" w:rsidR="00C24F69" w:rsidRPr="00C24F69" w:rsidRDefault="00C24F69" w:rsidP="00C24F69">
      <w:pPr>
        <w:rPr>
          <w:sz w:val="22"/>
          <w:szCs w:val="22"/>
        </w:rPr>
      </w:pPr>
    </w:p>
    <w:p w14:paraId="5F1CBC1E" w14:textId="77777777" w:rsidR="00C24F69" w:rsidRPr="00C24F69" w:rsidRDefault="00C24F69" w:rsidP="00C24F69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ab/>
        <w:t>DOSTAVITI:</w:t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  <w:t>Općinski načelnik:</w:t>
      </w:r>
    </w:p>
    <w:p w14:paraId="6C69BF1C" w14:textId="6BF65791" w:rsidR="00C24F69" w:rsidRPr="00C24F69" w:rsidRDefault="00C24F69" w:rsidP="00C24F69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 xml:space="preserve">Članovi Povjerenstva, 3x </w:t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</w:p>
    <w:p w14:paraId="2FD58AD0" w14:textId="648A4A1D" w:rsidR="00C24F69" w:rsidRPr="00C24F69" w:rsidRDefault="00C24F69" w:rsidP="00C24F69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Službeni glasnik</w:t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  <w:t>Đivo Market, dipl. ing.</w:t>
      </w:r>
      <w:r w:rsidRPr="00C24F69">
        <w:rPr>
          <w:rFonts w:ascii="Times New Roman" w:hAnsi="Times New Roman"/>
          <w:sz w:val="22"/>
          <w:szCs w:val="22"/>
        </w:rPr>
        <w:tab/>
      </w:r>
      <w:r w:rsidRPr="00C24F69">
        <w:rPr>
          <w:rFonts w:ascii="Times New Roman" w:hAnsi="Times New Roman"/>
          <w:sz w:val="22"/>
          <w:szCs w:val="22"/>
        </w:rPr>
        <w:tab/>
      </w:r>
    </w:p>
    <w:p w14:paraId="2E3B07EF" w14:textId="77777777" w:rsidR="00C24F69" w:rsidRPr="00C24F69" w:rsidRDefault="00C24F69" w:rsidP="00C24F69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Registar akata</w:t>
      </w:r>
    </w:p>
    <w:p w14:paraId="58CEE373" w14:textId="77777777" w:rsidR="00C24F69" w:rsidRPr="00C24F69" w:rsidRDefault="00C24F69" w:rsidP="00C24F69">
      <w:pPr>
        <w:pStyle w:val="ListParagraph"/>
        <w:numPr>
          <w:ilvl w:val="0"/>
          <w:numId w:val="2"/>
        </w:num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C24F69">
        <w:rPr>
          <w:rFonts w:ascii="Times New Roman" w:hAnsi="Times New Roman"/>
          <w:sz w:val="22"/>
          <w:szCs w:val="22"/>
        </w:rPr>
        <w:t>Pismohrana</w:t>
      </w:r>
    </w:p>
    <w:p w14:paraId="6E4EC65C" w14:textId="77777777" w:rsidR="00C24F69" w:rsidRDefault="00C24F69">
      <w:pPr>
        <w:spacing w:before="120"/>
      </w:pPr>
    </w:p>
    <w:sectPr w:rsidR="00C24F6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B3269" w14:textId="77777777" w:rsidR="00CB226D" w:rsidRDefault="00CB226D">
      <w:r>
        <w:separator/>
      </w:r>
    </w:p>
  </w:endnote>
  <w:endnote w:type="continuationSeparator" w:id="0">
    <w:p w14:paraId="261DBB1F" w14:textId="77777777" w:rsidR="00CB226D" w:rsidRDefault="00CB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5E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78B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9AC9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60FB643" wp14:editId="63CFFDA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E56E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51E694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ABAB05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70D20F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FD3DA" w14:textId="77777777" w:rsidR="00CB226D" w:rsidRDefault="00CB226D">
      <w:r>
        <w:separator/>
      </w:r>
    </w:p>
  </w:footnote>
  <w:footnote w:type="continuationSeparator" w:id="0">
    <w:p w14:paraId="064E8544" w14:textId="77777777" w:rsidR="00CB226D" w:rsidRDefault="00CB2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8A9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BB20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C944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D65E356" wp14:editId="78CF5C2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12A7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9877D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DEB9EA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332F8C4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031"/>
    <w:multiLevelType w:val="hybridMultilevel"/>
    <w:tmpl w:val="92347EA6"/>
    <w:lvl w:ilvl="0" w:tplc="7BBC51D4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036DE7"/>
    <w:multiLevelType w:val="hybridMultilevel"/>
    <w:tmpl w:val="2D5EC0B6"/>
    <w:lvl w:ilvl="0" w:tplc="3938AC1C">
      <w:start w:val="1"/>
      <w:numFmt w:val="decimal"/>
      <w:lvlText w:val="%1."/>
      <w:lvlJc w:val="left"/>
      <w:pPr>
        <w:ind w:left="1215" w:hanging="360"/>
      </w:pPr>
    </w:lvl>
    <w:lvl w:ilvl="1" w:tplc="041A0019">
      <w:start w:val="1"/>
      <w:numFmt w:val="lowerLetter"/>
      <w:lvlText w:val="%2."/>
      <w:lvlJc w:val="left"/>
      <w:pPr>
        <w:ind w:left="1935" w:hanging="360"/>
      </w:pPr>
    </w:lvl>
    <w:lvl w:ilvl="2" w:tplc="041A001B">
      <w:start w:val="1"/>
      <w:numFmt w:val="lowerRoman"/>
      <w:lvlText w:val="%3."/>
      <w:lvlJc w:val="right"/>
      <w:pPr>
        <w:ind w:left="2655" w:hanging="180"/>
      </w:pPr>
    </w:lvl>
    <w:lvl w:ilvl="3" w:tplc="041A000F">
      <w:start w:val="1"/>
      <w:numFmt w:val="decimal"/>
      <w:lvlText w:val="%4."/>
      <w:lvlJc w:val="left"/>
      <w:pPr>
        <w:ind w:left="3375" w:hanging="360"/>
      </w:pPr>
    </w:lvl>
    <w:lvl w:ilvl="4" w:tplc="041A0019">
      <w:start w:val="1"/>
      <w:numFmt w:val="lowerLetter"/>
      <w:lvlText w:val="%5."/>
      <w:lvlJc w:val="left"/>
      <w:pPr>
        <w:ind w:left="4095" w:hanging="360"/>
      </w:pPr>
    </w:lvl>
    <w:lvl w:ilvl="5" w:tplc="041A001B">
      <w:start w:val="1"/>
      <w:numFmt w:val="lowerRoman"/>
      <w:lvlText w:val="%6."/>
      <w:lvlJc w:val="right"/>
      <w:pPr>
        <w:ind w:left="4815" w:hanging="180"/>
      </w:pPr>
    </w:lvl>
    <w:lvl w:ilvl="6" w:tplc="041A000F">
      <w:start w:val="1"/>
      <w:numFmt w:val="decimal"/>
      <w:lvlText w:val="%7."/>
      <w:lvlJc w:val="left"/>
      <w:pPr>
        <w:ind w:left="5535" w:hanging="360"/>
      </w:pPr>
    </w:lvl>
    <w:lvl w:ilvl="7" w:tplc="041A0019">
      <w:start w:val="1"/>
      <w:numFmt w:val="lowerLetter"/>
      <w:lvlText w:val="%8."/>
      <w:lvlJc w:val="left"/>
      <w:pPr>
        <w:ind w:left="6255" w:hanging="360"/>
      </w:pPr>
    </w:lvl>
    <w:lvl w:ilvl="8" w:tplc="041A001B">
      <w:start w:val="1"/>
      <w:numFmt w:val="lowerRoman"/>
      <w:lvlText w:val="%9."/>
      <w:lvlJc w:val="right"/>
      <w:pPr>
        <w:ind w:left="6975" w:hanging="180"/>
      </w:pPr>
    </w:lvl>
  </w:abstractNum>
  <w:num w:numId="1" w16cid:durableId="520357936">
    <w:abstractNumId w:val="0"/>
  </w:num>
  <w:num w:numId="2" w16cid:durableId="1361319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D7"/>
    <w:rsid w:val="00035E59"/>
    <w:rsid w:val="00061A33"/>
    <w:rsid w:val="0006475A"/>
    <w:rsid w:val="00071382"/>
    <w:rsid w:val="00163973"/>
    <w:rsid w:val="001B3621"/>
    <w:rsid w:val="00221969"/>
    <w:rsid w:val="002967C9"/>
    <w:rsid w:val="002F1F4E"/>
    <w:rsid w:val="00330C70"/>
    <w:rsid w:val="00331125"/>
    <w:rsid w:val="00351B7F"/>
    <w:rsid w:val="003D1D44"/>
    <w:rsid w:val="00423226"/>
    <w:rsid w:val="0047429F"/>
    <w:rsid w:val="005C1337"/>
    <w:rsid w:val="005F6974"/>
    <w:rsid w:val="006045E1"/>
    <w:rsid w:val="006148BF"/>
    <w:rsid w:val="00655BE0"/>
    <w:rsid w:val="006C0765"/>
    <w:rsid w:val="006F67C0"/>
    <w:rsid w:val="007E3034"/>
    <w:rsid w:val="008C6D2A"/>
    <w:rsid w:val="00970E92"/>
    <w:rsid w:val="00A23355"/>
    <w:rsid w:val="00A24ED4"/>
    <w:rsid w:val="00AD1F6E"/>
    <w:rsid w:val="00AF2CBA"/>
    <w:rsid w:val="00AF4C44"/>
    <w:rsid w:val="00B3743F"/>
    <w:rsid w:val="00B44773"/>
    <w:rsid w:val="00B51895"/>
    <w:rsid w:val="00B97380"/>
    <w:rsid w:val="00BA5F12"/>
    <w:rsid w:val="00C24F69"/>
    <w:rsid w:val="00C253D7"/>
    <w:rsid w:val="00C33AEF"/>
    <w:rsid w:val="00CB226D"/>
    <w:rsid w:val="00D03E59"/>
    <w:rsid w:val="00D4674B"/>
    <w:rsid w:val="00DB6FB4"/>
    <w:rsid w:val="00DD44D5"/>
    <w:rsid w:val="00E00698"/>
    <w:rsid w:val="00E3221F"/>
    <w:rsid w:val="00E619E4"/>
    <w:rsid w:val="00EA259E"/>
    <w:rsid w:val="00EB6D37"/>
    <w:rsid w:val="00EC5356"/>
    <w:rsid w:val="00ED76CA"/>
    <w:rsid w:val="00EE130B"/>
    <w:rsid w:val="00F201F6"/>
    <w:rsid w:val="00F5613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F86A54"/>
  <w15:chartTrackingRefBased/>
  <w15:docId w15:val="{F278D0D1-E2A5-4232-A957-A4A972A3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C1337"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133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C1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29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7</cp:revision>
  <cp:lastPrinted>2025-06-30T07:43:00Z</cp:lastPrinted>
  <dcterms:created xsi:type="dcterms:W3CDTF">2025-01-05T15:22:00Z</dcterms:created>
  <dcterms:modified xsi:type="dcterms:W3CDTF">2025-06-30T07:43:00Z</dcterms:modified>
</cp:coreProperties>
</file>