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AAAFD" w14:textId="77777777" w:rsidR="002F5BE4" w:rsidRDefault="002F5BE4" w:rsidP="002F5BE4">
      <w:pPr>
        <w:rPr>
          <w:rFonts w:ascii="Times New Roman" w:hAnsi="Times New Roman"/>
          <w:sz w:val="24"/>
          <w:szCs w:val="24"/>
        </w:rPr>
      </w:pPr>
    </w:p>
    <w:p w14:paraId="337E6349" w14:textId="23067AFF" w:rsidR="002F5BE4" w:rsidRPr="007E1F0A" w:rsidRDefault="002F5BE4" w:rsidP="002F5BE4">
      <w:pPr>
        <w:rPr>
          <w:rFonts w:ascii="Times New Roman" w:hAnsi="Times New Roman"/>
          <w:sz w:val="22"/>
          <w:szCs w:val="22"/>
        </w:rPr>
      </w:pPr>
      <w:r w:rsidRPr="007E1F0A">
        <w:rPr>
          <w:rFonts w:ascii="Times New Roman" w:hAnsi="Times New Roman"/>
          <w:sz w:val="22"/>
          <w:szCs w:val="22"/>
        </w:rPr>
        <w:t>KLASA:</w:t>
      </w:r>
      <w:r w:rsidRPr="007E1F0A">
        <w:rPr>
          <w:rFonts w:ascii="Times New Roman" w:hAnsi="Times New Roman"/>
          <w:sz w:val="22"/>
          <w:szCs w:val="22"/>
        </w:rPr>
        <w:tab/>
        <w:t>240-05/2</w:t>
      </w:r>
      <w:r>
        <w:rPr>
          <w:rFonts w:ascii="Times New Roman" w:hAnsi="Times New Roman"/>
          <w:sz w:val="22"/>
          <w:szCs w:val="22"/>
        </w:rPr>
        <w:t>5</w:t>
      </w:r>
      <w:r w:rsidRPr="007E1F0A">
        <w:rPr>
          <w:rFonts w:ascii="Times New Roman" w:hAnsi="Times New Roman"/>
          <w:sz w:val="22"/>
          <w:szCs w:val="22"/>
        </w:rPr>
        <w:t>-01/</w:t>
      </w:r>
      <w:r w:rsidR="00B206DA">
        <w:rPr>
          <w:rFonts w:ascii="Times New Roman" w:hAnsi="Times New Roman"/>
          <w:sz w:val="22"/>
          <w:szCs w:val="22"/>
        </w:rPr>
        <w:t>01</w:t>
      </w:r>
      <w:r w:rsidRPr="007E1F0A">
        <w:rPr>
          <w:rFonts w:ascii="Times New Roman" w:hAnsi="Times New Roman"/>
          <w:sz w:val="22"/>
          <w:szCs w:val="22"/>
        </w:rPr>
        <w:fldChar w:fldCharType="begin"/>
      </w:r>
      <w:r w:rsidRPr="007E1F0A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E1F0A">
        <w:rPr>
          <w:rFonts w:ascii="Times New Roman" w:hAnsi="Times New Roman"/>
          <w:sz w:val="22"/>
          <w:szCs w:val="22"/>
        </w:rPr>
        <w:fldChar w:fldCharType="separate"/>
      </w:r>
      <w:r w:rsidRPr="007E1F0A">
        <w:rPr>
          <w:rFonts w:ascii="Times New Roman" w:hAnsi="Times New Roman"/>
          <w:sz w:val="22"/>
          <w:szCs w:val="22"/>
        </w:rPr>
        <w:fldChar w:fldCharType="end"/>
      </w:r>
    </w:p>
    <w:p w14:paraId="12B3A3EA" w14:textId="168A5585" w:rsidR="002F5BE4" w:rsidRPr="007E1F0A" w:rsidRDefault="002F5BE4" w:rsidP="002F5BE4">
      <w:pPr>
        <w:rPr>
          <w:rFonts w:ascii="Times New Roman" w:hAnsi="Times New Roman"/>
          <w:sz w:val="22"/>
          <w:szCs w:val="22"/>
        </w:rPr>
      </w:pPr>
      <w:r w:rsidRPr="007E1F0A">
        <w:rPr>
          <w:rFonts w:ascii="Times New Roman" w:hAnsi="Times New Roman"/>
          <w:sz w:val="22"/>
          <w:szCs w:val="22"/>
        </w:rPr>
        <w:t>URBROJ:</w:t>
      </w:r>
      <w:r w:rsidRPr="007E1F0A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5</w:t>
      </w:r>
      <w:r w:rsidRPr="007E1F0A">
        <w:rPr>
          <w:rFonts w:ascii="Times New Roman" w:hAnsi="Times New Roman"/>
          <w:sz w:val="22"/>
          <w:szCs w:val="22"/>
        </w:rPr>
        <w:t>-1</w:t>
      </w:r>
      <w:r w:rsidRPr="007E1F0A">
        <w:rPr>
          <w:rFonts w:ascii="Times New Roman" w:hAnsi="Times New Roman"/>
          <w:sz w:val="22"/>
          <w:szCs w:val="22"/>
        </w:rPr>
        <w:fldChar w:fldCharType="begin"/>
      </w:r>
      <w:r w:rsidRPr="007E1F0A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E1F0A">
        <w:rPr>
          <w:rFonts w:ascii="Times New Roman" w:hAnsi="Times New Roman"/>
          <w:sz w:val="22"/>
          <w:szCs w:val="22"/>
        </w:rPr>
        <w:fldChar w:fldCharType="separate"/>
      </w:r>
      <w:r w:rsidRPr="007E1F0A">
        <w:rPr>
          <w:rFonts w:ascii="Times New Roman" w:hAnsi="Times New Roman"/>
          <w:sz w:val="22"/>
          <w:szCs w:val="22"/>
        </w:rPr>
        <w:fldChar w:fldCharType="end"/>
      </w:r>
    </w:p>
    <w:p w14:paraId="10A40AEC" w14:textId="7E6E1392" w:rsidR="002F5BE4" w:rsidRPr="007E1F0A" w:rsidRDefault="002F5BE4" w:rsidP="002F5BE4">
      <w:pPr>
        <w:rPr>
          <w:rFonts w:ascii="Times New Roman" w:hAnsi="Times New Roman"/>
          <w:sz w:val="22"/>
          <w:szCs w:val="22"/>
        </w:rPr>
      </w:pPr>
      <w:r w:rsidRPr="007E1F0A">
        <w:rPr>
          <w:rFonts w:ascii="Times New Roman" w:hAnsi="Times New Roman"/>
          <w:sz w:val="22"/>
          <w:szCs w:val="22"/>
        </w:rPr>
        <w:t xml:space="preserve">Babino Polje, </w:t>
      </w:r>
      <w:r w:rsidRPr="007E1F0A">
        <w:rPr>
          <w:rFonts w:ascii="Times New Roman" w:hAnsi="Times New Roman"/>
          <w:sz w:val="22"/>
          <w:szCs w:val="22"/>
        </w:rPr>
        <w:tab/>
      </w:r>
      <w:r w:rsidR="00B206DA">
        <w:rPr>
          <w:rFonts w:ascii="Times New Roman" w:hAnsi="Times New Roman"/>
          <w:sz w:val="22"/>
          <w:szCs w:val="22"/>
        </w:rPr>
        <w:t>10.07</w:t>
      </w:r>
      <w:r w:rsidRPr="007E1F0A">
        <w:rPr>
          <w:rFonts w:ascii="Times New Roman" w:hAnsi="Times New Roman"/>
          <w:sz w:val="22"/>
          <w:szCs w:val="22"/>
        </w:rPr>
        <w:t>.202</w:t>
      </w:r>
      <w:r>
        <w:rPr>
          <w:rFonts w:ascii="Times New Roman" w:hAnsi="Times New Roman"/>
          <w:sz w:val="22"/>
          <w:szCs w:val="22"/>
        </w:rPr>
        <w:t>5</w:t>
      </w:r>
      <w:r w:rsidRPr="007E1F0A">
        <w:rPr>
          <w:rFonts w:ascii="Times New Roman" w:hAnsi="Times New Roman"/>
          <w:sz w:val="22"/>
          <w:szCs w:val="22"/>
        </w:rPr>
        <w:t>.</w:t>
      </w:r>
      <w:r w:rsidRPr="007E1F0A">
        <w:rPr>
          <w:rFonts w:ascii="Times New Roman" w:hAnsi="Times New Roman"/>
          <w:sz w:val="22"/>
          <w:szCs w:val="22"/>
        </w:rPr>
        <w:fldChar w:fldCharType="begin"/>
      </w:r>
      <w:r w:rsidRPr="007E1F0A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7E1F0A">
        <w:rPr>
          <w:rFonts w:ascii="Times New Roman" w:hAnsi="Times New Roman"/>
          <w:sz w:val="22"/>
          <w:szCs w:val="22"/>
        </w:rPr>
        <w:fldChar w:fldCharType="begin"/>
      </w:r>
      <w:r w:rsidRPr="007E1F0A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7E1F0A">
        <w:rPr>
          <w:rFonts w:ascii="Times New Roman" w:hAnsi="Times New Roman"/>
          <w:sz w:val="22"/>
          <w:szCs w:val="22"/>
        </w:rPr>
        <w:fldChar w:fldCharType="separate"/>
      </w:r>
      <w:r w:rsidR="00727D3A">
        <w:rPr>
          <w:rFonts w:ascii="Times New Roman" w:hAnsi="Times New Roman"/>
          <w:noProof/>
          <w:sz w:val="22"/>
          <w:szCs w:val="22"/>
        </w:rPr>
        <w:instrText>11.07.2025</w:instrText>
      </w:r>
      <w:r w:rsidRPr="007E1F0A">
        <w:rPr>
          <w:rFonts w:ascii="Times New Roman" w:hAnsi="Times New Roman"/>
          <w:sz w:val="22"/>
          <w:szCs w:val="22"/>
        </w:rPr>
        <w:fldChar w:fldCharType="end"/>
      </w:r>
      <w:r w:rsidRPr="007E1F0A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7E1F0A">
        <w:rPr>
          <w:rFonts w:ascii="Times New Roman" w:hAnsi="Times New Roman"/>
          <w:sz w:val="22"/>
          <w:szCs w:val="22"/>
        </w:rPr>
        <w:fldChar w:fldCharType="separate"/>
      </w:r>
      <w:r w:rsidRPr="007E1F0A">
        <w:rPr>
          <w:rFonts w:ascii="Times New Roman" w:hAnsi="Times New Roman"/>
          <w:sz w:val="22"/>
          <w:szCs w:val="22"/>
        </w:rPr>
        <w:fldChar w:fldCharType="end"/>
      </w:r>
    </w:p>
    <w:p w14:paraId="6AF60FA6" w14:textId="77777777" w:rsidR="006045E1" w:rsidRPr="007E7305" w:rsidRDefault="006045E1" w:rsidP="007E7305">
      <w:pPr>
        <w:rPr>
          <w:rFonts w:ascii="Times New Roman" w:hAnsi="Times New Roman"/>
          <w:sz w:val="22"/>
          <w:szCs w:val="22"/>
        </w:rPr>
      </w:pPr>
    </w:p>
    <w:p w14:paraId="7CC33DED" w14:textId="06D54CA8" w:rsidR="00CA7EF5" w:rsidRPr="007E7305" w:rsidRDefault="00CA7EF5" w:rsidP="003B1CE8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>Na temelju članka 24.stavak 1. Zakona o sustavu civilne zaštite („Narodne novine“ broj: 82/15</w:t>
      </w:r>
      <w:r w:rsidR="003B1CE8">
        <w:rPr>
          <w:rFonts w:ascii="Times New Roman" w:hAnsi="Times New Roman"/>
          <w:sz w:val="22"/>
          <w:szCs w:val="22"/>
        </w:rPr>
        <w:t>, 118/18, 31/20</w:t>
      </w:r>
      <w:r w:rsidR="00B206DA">
        <w:rPr>
          <w:rFonts w:ascii="Times New Roman" w:hAnsi="Times New Roman"/>
          <w:sz w:val="22"/>
          <w:szCs w:val="22"/>
        </w:rPr>
        <w:t>,</w:t>
      </w:r>
      <w:r w:rsidR="003B1CE8">
        <w:rPr>
          <w:rFonts w:ascii="Times New Roman" w:hAnsi="Times New Roman"/>
          <w:sz w:val="22"/>
          <w:szCs w:val="22"/>
        </w:rPr>
        <w:t xml:space="preserve"> 20/21</w:t>
      </w:r>
      <w:r w:rsidR="00B206DA">
        <w:rPr>
          <w:rFonts w:ascii="Times New Roman" w:hAnsi="Times New Roman"/>
          <w:sz w:val="22"/>
          <w:szCs w:val="22"/>
        </w:rPr>
        <w:t xml:space="preserve"> i 114/22</w:t>
      </w:r>
      <w:r w:rsidRPr="007E7305">
        <w:rPr>
          <w:rFonts w:ascii="Times New Roman" w:hAnsi="Times New Roman"/>
          <w:sz w:val="22"/>
          <w:szCs w:val="22"/>
        </w:rPr>
        <w:t xml:space="preserve">), članka </w:t>
      </w:r>
      <w:r w:rsidR="003B1CE8">
        <w:rPr>
          <w:rFonts w:ascii="Times New Roman" w:hAnsi="Times New Roman"/>
          <w:sz w:val="22"/>
          <w:szCs w:val="22"/>
        </w:rPr>
        <w:t xml:space="preserve">5., </w:t>
      </w:r>
      <w:r w:rsidRPr="007E7305">
        <w:rPr>
          <w:rFonts w:ascii="Times New Roman" w:hAnsi="Times New Roman"/>
          <w:sz w:val="22"/>
          <w:szCs w:val="22"/>
        </w:rPr>
        <w:t>6.</w:t>
      </w:r>
      <w:r w:rsidR="003B1CE8">
        <w:rPr>
          <w:rFonts w:ascii="Times New Roman" w:hAnsi="Times New Roman"/>
          <w:sz w:val="22"/>
          <w:szCs w:val="22"/>
        </w:rPr>
        <w:t xml:space="preserve"> i 7.</w:t>
      </w:r>
      <w:r w:rsidRPr="007E7305">
        <w:rPr>
          <w:rFonts w:ascii="Times New Roman" w:hAnsi="Times New Roman"/>
          <w:sz w:val="22"/>
          <w:szCs w:val="22"/>
        </w:rPr>
        <w:t xml:space="preserve"> Pravilnika o sastavu stožera, načinu rada te uvjetima za imenovanje načelnika, zamjenika načelnika i članova stožera civilne zašti</w:t>
      </w:r>
      <w:r w:rsidR="003B1CE8">
        <w:rPr>
          <w:rFonts w:ascii="Times New Roman" w:hAnsi="Times New Roman"/>
          <w:sz w:val="22"/>
          <w:szCs w:val="22"/>
        </w:rPr>
        <w:t>te („Narodne novine“ broj: 126/19 i 17/20) i članka 53. stavak 1. točka 30</w:t>
      </w:r>
      <w:r w:rsidRPr="007E7305">
        <w:rPr>
          <w:rFonts w:ascii="Times New Roman" w:hAnsi="Times New Roman"/>
          <w:sz w:val="22"/>
          <w:szCs w:val="22"/>
        </w:rPr>
        <w:t xml:space="preserve">.  Statuta Općine Mljet („Službeni </w:t>
      </w:r>
      <w:r w:rsidR="003B1CE8">
        <w:rPr>
          <w:rFonts w:ascii="Times New Roman" w:hAnsi="Times New Roman"/>
          <w:sz w:val="22"/>
          <w:szCs w:val="22"/>
        </w:rPr>
        <w:t>glasnik Općine Mljet“ broj 2/21 i 5/21-ispr.</w:t>
      </w:r>
      <w:r w:rsidRPr="007E7305">
        <w:rPr>
          <w:rFonts w:ascii="Times New Roman" w:hAnsi="Times New Roman"/>
          <w:sz w:val="22"/>
          <w:szCs w:val="22"/>
        </w:rPr>
        <w:t>), na</w:t>
      </w:r>
      <w:r w:rsidR="003B1CE8">
        <w:rPr>
          <w:rFonts w:ascii="Times New Roman" w:hAnsi="Times New Roman"/>
          <w:sz w:val="22"/>
          <w:szCs w:val="22"/>
        </w:rPr>
        <w:t>kon provedenih potrebnih konzultacija i prikupljanja prijedloga</w:t>
      </w:r>
      <w:r w:rsidRPr="007E7305">
        <w:rPr>
          <w:rFonts w:ascii="Times New Roman" w:hAnsi="Times New Roman"/>
          <w:sz w:val="22"/>
          <w:szCs w:val="22"/>
        </w:rPr>
        <w:t xml:space="preserve">, Općinski načelnik Općine Mljet dana  </w:t>
      </w:r>
      <w:r w:rsidR="00B206DA">
        <w:rPr>
          <w:rFonts w:ascii="Times New Roman" w:hAnsi="Times New Roman"/>
          <w:sz w:val="22"/>
          <w:szCs w:val="22"/>
        </w:rPr>
        <w:t xml:space="preserve">10. srpnja </w:t>
      </w:r>
      <w:r w:rsidR="003B1CE8">
        <w:rPr>
          <w:rFonts w:ascii="Times New Roman" w:hAnsi="Times New Roman"/>
          <w:sz w:val="22"/>
          <w:szCs w:val="22"/>
        </w:rPr>
        <w:t>202</w:t>
      </w:r>
      <w:r w:rsidR="002F5BE4">
        <w:rPr>
          <w:rFonts w:ascii="Times New Roman" w:hAnsi="Times New Roman"/>
          <w:sz w:val="22"/>
          <w:szCs w:val="22"/>
        </w:rPr>
        <w:t>5</w:t>
      </w:r>
      <w:r w:rsidRPr="007E7305">
        <w:rPr>
          <w:rFonts w:ascii="Times New Roman" w:hAnsi="Times New Roman"/>
          <w:sz w:val="22"/>
          <w:szCs w:val="22"/>
        </w:rPr>
        <w:t>. godine donosi slijedeću</w:t>
      </w:r>
    </w:p>
    <w:p w14:paraId="692B9938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48A1D761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O  D  L  U  K  U</w:t>
      </w:r>
    </w:p>
    <w:p w14:paraId="03D07C82" w14:textId="77777777" w:rsidR="00CA7EF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o osnivanju i imenovanju Stožera civilne zaštite Općine Mljet</w:t>
      </w:r>
    </w:p>
    <w:p w14:paraId="695E0F45" w14:textId="7D14D609" w:rsidR="002F5BE4" w:rsidRPr="007E7305" w:rsidRDefault="002F5BE4" w:rsidP="007E730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 mandatu 2025. – 2029. godine</w:t>
      </w:r>
    </w:p>
    <w:p w14:paraId="704539A7" w14:textId="4F9075C0" w:rsidR="00CA7EF5" w:rsidRPr="007E7305" w:rsidRDefault="003B1CE8" w:rsidP="007E730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E77ECD">
        <w:rPr>
          <w:rFonts w:ascii="Times New Roman" w:hAnsi="Times New Roman"/>
          <w:b/>
          <w:sz w:val="22"/>
          <w:szCs w:val="22"/>
        </w:rPr>
        <w:t>174</w:t>
      </w:r>
      <w:r w:rsidR="008C0FE3" w:rsidRPr="007E7305">
        <w:rPr>
          <w:rFonts w:ascii="Times New Roman" w:hAnsi="Times New Roman"/>
          <w:b/>
          <w:sz w:val="22"/>
          <w:szCs w:val="22"/>
        </w:rPr>
        <w:t>/202</w:t>
      </w:r>
      <w:r w:rsidR="002F5BE4">
        <w:rPr>
          <w:rFonts w:ascii="Times New Roman" w:hAnsi="Times New Roman"/>
          <w:b/>
          <w:sz w:val="22"/>
          <w:szCs w:val="22"/>
        </w:rPr>
        <w:t>5</w:t>
      </w:r>
      <w:r w:rsidR="008C0FE3" w:rsidRPr="007E7305">
        <w:rPr>
          <w:rFonts w:ascii="Times New Roman" w:hAnsi="Times New Roman"/>
          <w:b/>
          <w:sz w:val="22"/>
          <w:szCs w:val="22"/>
        </w:rPr>
        <w:t>-PAO</w:t>
      </w:r>
      <w:r w:rsidR="00CA7EF5" w:rsidRPr="007E7305">
        <w:rPr>
          <w:rFonts w:ascii="Times New Roman" w:hAnsi="Times New Roman"/>
          <w:b/>
          <w:sz w:val="22"/>
          <w:szCs w:val="22"/>
        </w:rPr>
        <w:t>)</w:t>
      </w:r>
    </w:p>
    <w:p w14:paraId="2AC19EE0" w14:textId="77777777" w:rsidR="00CA7EF5" w:rsidRPr="007E7305" w:rsidRDefault="00CA7EF5" w:rsidP="00694A35">
      <w:pPr>
        <w:rPr>
          <w:rFonts w:ascii="Times New Roman" w:hAnsi="Times New Roman"/>
          <w:sz w:val="22"/>
          <w:szCs w:val="22"/>
        </w:rPr>
      </w:pPr>
    </w:p>
    <w:p w14:paraId="60F8BDBB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1.</w:t>
      </w:r>
    </w:p>
    <w:p w14:paraId="41939E47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Stožer civilne zaštite Općine Mljet (nastavno: Stožer) je stručno operativno i koordinativno tijelo koje usklađuje djelovanje operativnih snaga civilne zaštite u pripremnoj fazi, prije nastanka posljedica izvanrednog događaja i tijekom provođenja mjera i aktivnosti civilne zaštite u velikim nesrećama i katastrofama.</w:t>
      </w:r>
    </w:p>
    <w:p w14:paraId="572BE07C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494FD4F4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2.</w:t>
      </w:r>
    </w:p>
    <w:p w14:paraId="16A981AA" w14:textId="1E152CBA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Stožer </w:t>
      </w:r>
      <w:r w:rsidR="003B1CE8">
        <w:rPr>
          <w:rFonts w:ascii="Times New Roman" w:hAnsi="Times New Roman"/>
          <w:sz w:val="22"/>
          <w:szCs w:val="22"/>
        </w:rPr>
        <w:t>civilne zaštite sastoji se od 1</w:t>
      </w:r>
      <w:r w:rsidR="00727D3A">
        <w:rPr>
          <w:rFonts w:ascii="Times New Roman" w:hAnsi="Times New Roman"/>
          <w:sz w:val="22"/>
          <w:szCs w:val="22"/>
        </w:rPr>
        <w:t>2</w:t>
      </w:r>
      <w:r w:rsidR="003B1CE8">
        <w:rPr>
          <w:rFonts w:ascii="Times New Roman" w:hAnsi="Times New Roman"/>
          <w:sz w:val="22"/>
          <w:szCs w:val="22"/>
        </w:rPr>
        <w:t xml:space="preserve"> (d</w:t>
      </w:r>
      <w:r w:rsidR="00727D3A">
        <w:rPr>
          <w:rFonts w:ascii="Times New Roman" w:hAnsi="Times New Roman"/>
          <w:sz w:val="22"/>
          <w:szCs w:val="22"/>
        </w:rPr>
        <w:t>vanaest</w:t>
      </w:r>
      <w:r w:rsidRPr="007E7305">
        <w:rPr>
          <w:rFonts w:ascii="Times New Roman" w:hAnsi="Times New Roman"/>
          <w:sz w:val="22"/>
          <w:szCs w:val="22"/>
        </w:rPr>
        <w:t>) članova (načelnika, zamjenika načelnika i članova Stožera).</w:t>
      </w:r>
    </w:p>
    <w:p w14:paraId="7FE0153F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529BFE75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3.</w:t>
      </w:r>
    </w:p>
    <w:p w14:paraId="457DAFFC" w14:textId="77777777" w:rsidR="00CA7EF5" w:rsidRPr="007E7305" w:rsidRDefault="00CA7EF5" w:rsidP="00727D3A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Stožer se imenuje u sastavu:</w:t>
      </w:r>
    </w:p>
    <w:p w14:paraId="36A14AF8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Mario Dabelić, zapovjednik JVP Mljet – načelnik Stožera;</w:t>
      </w:r>
    </w:p>
    <w:p w14:paraId="64C5EF39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Nikola Kralj, pomoćnik direktora Usluge Mljet d.o.o. Babino Polje – zamjenik načelnika Stožera</w:t>
      </w:r>
    </w:p>
    <w:p w14:paraId="18774376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Pero Bašica, predsjednik Općinskog vijeća – član;</w:t>
      </w:r>
    </w:p>
    <w:p w14:paraId="3263D2F8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Ana Miličić, voditeljica Službe civilne zaštite Dubrovnik – članica;</w:t>
      </w:r>
    </w:p>
    <w:p w14:paraId="3AA14A69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Hrvoje Franković, načelnik Policijske postaje Ston – član;</w:t>
      </w:r>
    </w:p>
    <w:p w14:paraId="58B08193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Branko Bazdan, ravnatelj Doma zdravlja Dubrovnik – član;</w:t>
      </w:r>
    </w:p>
    <w:p w14:paraId="0667BFAB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Ivan Sršen, ravnatelj Javne ustanove Nacionalni park Mljet – član;</w:t>
      </w:r>
    </w:p>
    <w:p w14:paraId="5530BFBD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Ingrid Matana, predstavnica HGSS, Stanica Dubrovnik – članica;</w:t>
      </w:r>
    </w:p>
    <w:p w14:paraId="4A388D7A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Ljuba Siničić, predstavnik Gradskog društva Crvenog križa Dubrovnik – član;</w:t>
      </w:r>
    </w:p>
    <w:p w14:paraId="769856A9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Dragan Medan, direktor Usluge Mljet d.o.o. Babino Polje – član;</w:t>
      </w:r>
    </w:p>
    <w:p w14:paraId="4D418D53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>Petar Benković, direktor Voda Mljet d.o.o. Babino Polje – član;</w:t>
      </w:r>
    </w:p>
    <w:p w14:paraId="66D793C6" w14:textId="77777777" w:rsidR="00727D3A" w:rsidRPr="00727D3A" w:rsidRDefault="00727D3A" w:rsidP="00727D3A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727D3A">
        <w:rPr>
          <w:sz w:val="22"/>
          <w:szCs w:val="22"/>
        </w:rPr>
        <w:t xml:space="preserve">Sandra Benković, Ordinacija primarne zdravstvene zaštite Goveđari – članica. </w:t>
      </w:r>
    </w:p>
    <w:p w14:paraId="5E378CA3" w14:textId="77777777" w:rsidR="00CA7EF5" w:rsidRPr="007E7305" w:rsidRDefault="00CA7EF5" w:rsidP="007E7305">
      <w:pPr>
        <w:pStyle w:val="ListParagraph"/>
        <w:jc w:val="both"/>
        <w:rPr>
          <w:sz w:val="22"/>
          <w:szCs w:val="22"/>
        </w:rPr>
      </w:pPr>
      <w:r w:rsidRPr="007E7305">
        <w:rPr>
          <w:sz w:val="22"/>
          <w:szCs w:val="22"/>
        </w:rPr>
        <w:t xml:space="preserve">                                                      </w:t>
      </w:r>
    </w:p>
    <w:p w14:paraId="141B28AD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4.</w:t>
      </w:r>
    </w:p>
    <w:p w14:paraId="70F4380E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Način rada Stožera utvrđuje se Poslovnikom.</w:t>
      </w:r>
    </w:p>
    <w:p w14:paraId="64176EAA" w14:textId="77777777" w:rsidR="00CA7EF5" w:rsidRDefault="00CA7EF5" w:rsidP="007E7305">
      <w:pPr>
        <w:jc w:val="both"/>
        <w:rPr>
          <w:rFonts w:ascii="Times New Roman" w:hAnsi="Times New Roman"/>
          <w:b/>
          <w:sz w:val="22"/>
          <w:szCs w:val="22"/>
        </w:rPr>
      </w:pPr>
    </w:p>
    <w:p w14:paraId="583F9E75" w14:textId="77777777" w:rsidR="00727D3A" w:rsidRPr="007E7305" w:rsidRDefault="00727D3A" w:rsidP="007E7305">
      <w:pPr>
        <w:jc w:val="both"/>
        <w:rPr>
          <w:rFonts w:ascii="Times New Roman" w:hAnsi="Times New Roman"/>
          <w:b/>
          <w:sz w:val="22"/>
          <w:szCs w:val="22"/>
        </w:rPr>
      </w:pPr>
    </w:p>
    <w:p w14:paraId="71FD5A14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lastRenderedPageBreak/>
        <w:t>Članak 5.</w:t>
      </w:r>
    </w:p>
    <w:p w14:paraId="1F75A7CE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Stručne, administrativne i tehničke poslove za potrebe Stožera obavljat će Jedinstveni upravni odjel Općine Mljet.</w:t>
      </w:r>
    </w:p>
    <w:p w14:paraId="7F1FDCB7" w14:textId="77777777" w:rsidR="00694A35" w:rsidRDefault="00694A35" w:rsidP="007E7305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4635338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6.</w:t>
      </w:r>
    </w:p>
    <w:p w14:paraId="717C2CD6" w14:textId="042F0BD2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Stupanjem na snagu ove Odluke prestaje važiti Odluka o osnivanju i imenovanju Stožera civilne zaštite Općine Mljet („Službeni glasnik Općine Mljet“ broj </w:t>
      </w:r>
      <w:r w:rsidR="00077FF1">
        <w:rPr>
          <w:rFonts w:ascii="Times New Roman" w:hAnsi="Times New Roman"/>
          <w:sz w:val="22"/>
          <w:szCs w:val="22"/>
        </w:rPr>
        <w:t>7/21, 5/22</w:t>
      </w:r>
      <w:r w:rsidR="00694A35">
        <w:rPr>
          <w:rFonts w:ascii="Times New Roman" w:hAnsi="Times New Roman"/>
          <w:sz w:val="22"/>
          <w:szCs w:val="22"/>
        </w:rPr>
        <w:t xml:space="preserve"> i </w:t>
      </w:r>
      <w:r w:rsidR="00077FF1">
        <w:rPr>
          <w:rFonts w:ascii="Times New Roman" w:hAnsi="Times New Roman"/>
          <w:sz w:val="22"/>
          <w:szCs w:val="22"/>
        </w:rPr>
        <w:t>8/24</w:t>
      </w:r>
      <w:r w:rsidRPr="007E7305">
        <w:rPr>
          <w:rFonts w:ascii="Times New Roman" w:hAnsi="Times New Roman"/>
          <w:sz w:val="22"/>
          <w:szCs w:val="22"/>
        </w:rPr>
        <w:t>).</w:t>
      </w:r>
    </w:p>
    <w:p w14:paraId="43D0EF00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416DA426" w14:textId="77777777" w:rsidR="00CA7EF5" w:rsidRPr="007E7305" w:rsidRDefault="00CA7EF5" w:rsidP="007E7305">
      <w:pPr>
        <w:jc w:val="center"/>
        <w:rPr>
          <w:rFonts w:ascii="Times New Roman" w:hAnsi="Times New Roman"/>
          <w:b/>
          <w:sz w:val="22"/>
          <w:szCs w:val="22"/>
        </w:rPr>
      </w:pPr>
      <w:r w:rsidRPr="007E7305">
        <w:rPr>
          <w:rFonts w:ascii="Times New Roman" w:hAnsi="Times New Roman"/>
          <w:b/>
          <w:sz w:val="22"/>
          <w:szCs w:val="22"/>
        </w:rPr>
        <w:t>Članak 7.</w:t>
      </w:r>
    </w:p>
    <w:p w14:paraId="263F14C8" w14:textId="77777777" w:rsidR="00CA7EF5" w:rsidRDefault="00CA7EF5" w:rsidP="007E7305">
      <w:pPr>
        <w:jc w:val="both"/>
        <w:rPr>
          <w:rFonts w:ascii="Times New Roman" w:hAnsi="Times New Roman"/>
          <w:sz w:val="22"/>
          <w:szCs w:val="22"/>
        </w:rPr>
      </w:pPr>
      <w:r w:rsidRPr="007E7305">
        <w:rPr>
          <w:rFonts w:ascii="Times New Roman" w:hAnsi="Times New Roman"/>
          <w:sz w:val="22"/>
          <w:szCs w:val="22"/>
        </w:rPr>
        <w:t xml:space="preserve">          Ova Odluka stupa na snagu danom donošenja, a objavit će se u „Službenom glasniku Općine Mljet“.</w:t>
      </w:r>
    </w:p>
    <w:p w14:paraId="5D0D015D" w14:textId="77777777" w:rsidR="00694A35" w:rsidRDefault="00694A3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1D0355BA" w14:textId="77777777" w:rsidR="00727D3A" w:rsidRDefault="00727D3A" w:rsidP="007E7305">
      <w:pPr>
        <w:jc w:val="both"/>
        <w:rPr>
          <w:rFonts w:ascii="Times New Roman" w:hAnsi="Times New Roman"/>
          <w:sz w:val="22"/>
          <w:szCs w:val="22"/>
        </w:rPr>
      </w:pPr>
    </w:p>
    <w:p w14:paraId="56FA3C47" w14:textId="77777777" w:rsidR="00694A35" w:rsidRDefault="00694A3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58E7546C" w14:textId="77777777" w:rsidR="00694A35" w:rsidRDefault="00694A35" w:rsidP="007E7305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D9E8AE7" w14:textId="298C248C" w:rsid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Imenovani, 1</w:t>
      </w:r>
      <w:r w:rsidR="00727D3A">
        <w:rPr>
          <w:sz w:val="22"/>
          <w:szCs w:val="22"/>
        </w:rPr>
        <w:t>2</w:t>
      </w:r>
      <w:r>
        <w:rPr>
          <w:sz w:val="22"/>
          <w:szCs w:val="22"/>
        </w:rPr>
        <w:t>x</w:t>
      </w:r>
    </w:p>
    <w:p w14:paraId="06438754" w14:textId="77777777" w:rsid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Služba Civilne zaštite Dubrovnik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Đivo Market, dipl. ing.</w:t>
      </w:r>
    </w:p>
    <w:p w14:paraId="67AB58F6" w14:textId="77777777" w:rsid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Stožer CZ</w:t>
      </w:r>
    </w:p>
    <w:p w14:paraId="3380BF18" w14:textId="77777777" w:rsid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6D2FBA82" w14:textId="77777777" w:rsid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Registar akata </w:t>
      </w:r>
    </w:p>
    <w:p w14:paraId="5B12EF4E" w14:textId="77777777" w:rsidR="00694A35" w:rsidRPr="00694A35" w:rsidRDefault="00694A35" w:rsidP="00694A3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Pismohrana</w:t>
      </w:r>
    </w:p>
    <w:p w14:paraId="00737AB3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6936E610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7A24E720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74C3B0D5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1263BF1D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17A76606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0C01A749" w14:textId="77777777" w:rsidR="00CA7EF5" w:rsidRPr="007E7305" w:rsidRDefault="00CA7EF5" w:rsidP="007E7305">
      <w:pPr>
        <w:jc w:val="both"/>
        <w:rPr>
          <w:rFonts w:ascii="Times New Roman" w:hAnsi="Times New Roman"/>
          <w:sz w:val="22"/>
          <w:szCs w:val="22"/>
        </w:rPr>
      </w:pPr>
    </w:p>
    <w:p w14:paraId="367B4A5A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2ED0" w14:textId="77777777" w:rsidR="001C36CE" w:rsidRDefault="001C36CE">
      <w:r>
        <w:separator/>
      </w:r>
    </w:p>
  </w:endnote>
  <w:endnote w:type="continuationSeparator" w:id="0">
    <w:p w14:paraId="3CF7CFB4" w14:textId="77777777" w:rsidR="001C36CE" w:rsidRDefault="001C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9F4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B6D9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8198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49B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29FE23E" wp14:editId="2AB7499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631D4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6D915E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12AB39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E3750F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A4A5D" w14:textId="77777777" w:rsidR="001C36CE" w:rsidRDefault="001C36CE">
      <w:r>
        <w:separator/>
      </w:r>
    </w:p>
  </w:footnote>
  <w:footnote w:type="continuationSeparator" w:id="0">
    <w:p w14:paraId="2A27196A" w14:textId="77777777" w:rsidR="001C36CE" w:rsidRDefault="001C3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9D7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4EE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9CE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AF58B4C" wp14:editId="48EDB75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F73AE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99BD32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01AA6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CF34D0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75DFB"/>
    <w:multiLevelType w:val="hybridMultilevel"/>
    <w:tmpl w:val="6E5ADD68"/>
    <w:lvl w:ilvl="0" w:tplc="9BF6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833C2"/>
    <w:multiLevelType w:val="hybridMultilevel"/>
    <w:tmpl w:val="465A48BA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5C0480"/>
    <w:multiLevelType w:val="hybridMultilevel"/>
    <w:tmpl w:val="555AD0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577150">
    <w:abstractNumId w:val="2"/>
  </w:num>
  <w:num w:numId="2" w16cid:durableId="1859390684">
    <w:abstractNumId w:val="0"/>
  </w:num>
  <w:num w:numId="3" w16cid:durableId="1890877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EF5"/>
    <w:rsid w:val="00035E59"/>
    <w:rsid w:val="00061A33"/>
    <w:rsid w:val="00071382"/>
    <w:rsid w:val="00077FF1"/>
    <w:rsid w:val="001B3621"/>
    <w:rsid w:val="001C36CE"/>
    <w:rsid w:val="001D2C17"/>
    <w:rsid w:val="002967C9"/>
    <w:rsid w:val="002F1F4E"/>
    <w:rsid w:val="002F5BE4"/>
    <w:rsid w:val="00321BE6"/>
    <w:rsid w:val="00325AEF"/>
    <w:rsid w:val="00331125"/>
    <w:rsid w:val="0038198F"/>
    <w:rsid w:val="003938CE"/>
    <w:rsid w:val="003B1CE8"/>
    <w:rsid w:val="00423226"/>
    <w:rsid w:val="004650C8"/>
    <w:rsid w:val="004B49BF"/>
    <w:rsid w:val="004D7E8D"/>
    <w:rsid w:val="005019B8"/>
    <w:rsid w:val="006045E1"/>
    <w:rsid w:val="00694A35"/>
    <w:rsid w:val="006F67C0"/>
    <w:rsid w:val="00727D3A"/>
    <w:rsid w:val="007A4DD9"/>
    <w:rsid w:val="007E3034"/>
    <w:rsid w:val="007E7305"/>
    <w:rsid w:val="008C0FE3"/>
    <w:rsid w:val="00A23355"/>
    <w:rsid w:val="00AD1F6E"/>
    <w:rsid w:val="00B206DA"/>
    <w:rsid w:val="00B44773"/>
    <w:rsid w:val="00C33AEF"/>
    <w:rsid w:val="00CA7EF5"/>
    <w:rsid w:val="00CB3115"/>
    <w:rsid w:val="00D03E59"/>
    <w:rsid w:val="00D44A85"/>
    <w:rsid w:val="00DD44D5"/>
    <w:rsid w:val="00E00698"/>
    <w:rsid w:val="00E3221F"/>
    <w:rsid w:val="00E77ECD"/>
    <w:rsid w:val="00EA259E"/>
    <w:rsid w:val="00EB6D37"/>
    <w:rsid w:val="00ED76CA"/>
    <w:rsid w:val="00EF6466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3D4F9"/>
  <w15:chartTrackingRefBased/>
  <w15:docId w15:val="{A56A8A84-A422-4D27-8EB4-0C8E69B5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7EF5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154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10</cp:revision>
  <cp:lastPrinted>2025-07-11T05:03:00Z</cp:lastPrinted>
  <dcterms:created xsi:type="dcterms:W3CDTF">2021-07-14T05:24:00Z</dcterms:created>
  <dcterms:modified xsi:type="dcterms:W3CDTF">2025-07-11T06:05:00Z</dcterms:modified>
</cp:coreProperties>
</file>