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D3E4" w14:textId="77777777" w:rsidR="00E54374" w:rsidRDefault="00E54374" w:rsidP="00E54374">
      <w:pPr>
        <w:rPr>
          <w:rFonts w:ascii="Times New Roman" w:hAnsi="Times New Roman"/>
          <w:sz w:val="24"/>
          <w:szCs w:val="24"/>
        </w:rPr>
      </w:pPr>
    </w:p>
    <w:p w14:paraId="4E918467" w14:textId="03F7ED2C" w:rsidR="006045E1" w:rsidRPr="00FC383B" w:rsidRDefault="006045E1" w:rsidP="00E54374">
      <w:pPr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KLASA:</w:t>
      </w:r>
      <w:r w:rsidRPr="00FC383B">
        <w:rPr>
          <w:rFonts w:ascii="Times New Roman" w:hAnsi="Times New Roman"/>
          <w:sz w:val="22"/>
          <w:szCs w:val="22"/>
        </w:rPr>
        <w:tab/>
      </w:r>
      <w:r w:rsidR="00756CFD" w:rsidRPr="00FC383B">
        <w:rPr>
          <w:rFonts w:ascii="Times New Roman" w:hAnsi="Times New Roman"/>
          <w:sz w:val="22"/>
          <w:szCs w:val="22"/>
        </w:rPr>
        <w:t>311-01/2</w:t>
      </w:r>
      <w:r w:rsidR="00C9698B">
        <w:rPr>
          <w:rFonts w:ascii="Times New Roman" w:hAnsi="Times New Roman"/>
          <w:sz w:val="22"/>
          <w:szCs w:val="22"/>
        </w:rPr>
        <w:t>5</w:t>
      </w:r>
      <w:r w:rsidR="00756CFD" w:rsidRPr="00FC383B">
        <w:rPr>
          <w:rFonts w:ascii="Times New Roman" w:hAnsi="Times New Roman"/>
          <w:sz w:val="22"/>
          <w:szCs w:val="22"/>
        </w:rPr>
        <w:t>-01/</w:t>
      </w:r>
      <w:r w:rsidR="00D51C52">
        <w:rPr>
          <w:rFonts w:ascii="Times New Roman" w:hAnsi="Times New Roman"/>
          <w:sz w:val="22"/>
          <w:szCs w:val="22"/>
        </w:rPr>
        <w:t>01</w:t>
      </w:r>
      <w:r w:rsidRPr="00FC383B">
        <w:rPr>
          <w:rFonts w:ascii="Times New Roman" w:hAnsi="Times New Roman"/>
          <w:sz w:val="22"/>
          <w:szCs w:val="22"/>
        </w:rPr>
        <w:fldChar w:fldCharType="begin"/>
      </w:r>
      <w:r w:rsidRPr="00FC383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FC383B">
        <w:rPr>
          <w:rFonts w:ascii="Times New Roman" w:hAnsi="Times New Roman"/>
          <w:sz w:val="22"/>
          <w:szCs w:val="22"/>
        </w:rPr>
        <w:fldChar w:fldCharType="end"/>
      </w:r>
    </w:p>
    <w:p w14:paraId="3F91548F" w14:textId="5952685B" w:rsidR="006045E1" w:rsidRPr="00FC383B" w:rsidRDefault="006045E1" w:rsidP="00E54374">
      <w:pPr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URBROJ:</w:t>
      </w:r>
      <w:r w:rsidRPr="00FC383B">
        <w:rPr>
          <w:rFonts w:ascii="Times New Roman" w:hAnsi="Times New Roman"/>
          <w:sz w:val="22"/>
          <w:szCs w:val="22"/>
        </w:rPr>
        <w:tab/>
      </w:r>
      <w:r w:rsidR="00D74B57" w:rsidRPr="00FC383B">
        <w:rPr>
          <w:rFonts w:ascii="Times New Roman" w:hAnsi="Times New Roman"/>
          <w:sz w:val="22"/>
          <w:szCs w:val="22"/>
        </w:rPr>
        <w:t>2117-03</w:t>
      </w:r>
      <w:r w:rsidR="00756CFD" w:rsidRPr="00FC383B">
        <w:rPr>
          <w:rFonts w:ascii="Times New Roman" w:hAnsi="Times New Roman"/>
          <w:sz w:val="22"/>
          <w:szCs w:val="22"/>
        </w:rPr>
        <w:t>-2</w:t>
      </w:r>
      <w:r w:rsidR="00C9698B">
        <w:rPr>
          <w:rFonts w:ascii="Times New Roman" w:hAnsi="Times New Roman"/>
          <w:sz w:val="22"/>
          <w:szCs w:val="22"/>
        </w:rPr>
        <w:t>5</w:t>
      </w:r>
      <w:r w:rsidR="00756CFD" w:rsidRPr="00FC383B">
        <w:rPr>
          <w:rFonts w:ascii="Times New Roman" w:hAnsi="Times New Roman"/>
          <w:sz w:val="22"/>
          <w:szCs w:val="22"/>
        </w:rPr>
        <w:t>-</w:t>
      </w:r>
      <w:r w:rsidR="00D51C52">
        <w:rPr>
          <w:rFonts w:ascii="Times New Roman" w:hAnsi="Times New Roman"/>
          <w:sz w:val="22"/>
          <w:szCs w:val="22"/>
        </w:rPr>
        <w:t>1</w:t>
      </w:r>
      <w:r w:rsidRPr="00FC383B">
        <w:rPr>
          <w:rFonts w:ascii="Times New Roman" w:hAnsi="Times New Roman"/>
          <w:sz w:val="22"/>
          <w:szCs w:val="22"/>
        </w:rPr>
        <w:fldChar w:fldCharType="begin"/>
      </w:r>
      <w:r w:rsidRPr="00FC383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FC383B">
        <w:rPr>
          <w:rFonts w:ascii="Times New Roman" w:hAnsi="Times New Roman"/>
          <w:sz w:val="22"/>
          <w:szCs w:val="22"/>
        </w:rPr>
        <w:fldChar w:fldCharType="end"/>
      </w:r>
    </w:p>
    <w:p w14:paraId="4565D66E" w14:textId="7407AC72" w:rsidR="00E54374" w:rsidRPr="00FC383B" w:rsidRDefault="006045E1" w:rsidP="00E54374">
      <w:pPr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 xml:space="preserve">Babino Polje, </w:t>
      </w:r>
      <w:r w:rsidRPr="00FC383B">
        <w:rPr>
          <w:rFonts w:ascii="Times New Roman" w:hAnsi="Times New Roman"/>
          <w:sz w:val="22"/>
          <w:szCs w:val="22"/>
        </w:rPr>
        <w:tab/>
      </w:r>
      <w:r w:rsidR="00D51C52">
        <w:rPr>
          <w:rFonts w:ascii="Times New Roman" w:hAnsi="Times New Roman"/>
          <w:sz w:val="22"/>
          <w:szCs w:val="22"/>
        </w:rPr>
        <w:t>01.</w:t>
      </w:r>
      <w:r w:rsidR="00D74B57" w:rsidRPr="00FC383B">
        <w:rPr>
          <w:rFonts w:ascii="Times New Roman" w:hAnsi="Times New Roman"/>
          <w:sz w:val="22"/>
          <w:szCs w:val="22"/>
        </w:rPr>
        <w:t>0</w:t>
      </w:r>
      <w:r w:rsidR="00C9698B">
        <w:rPr>
          <w:rFonts w:ascii="Times New Roman" w:hAnsi="Times New Roman"/>
          <w:sz w:val="22"/>
          <w:szCs w:val="22"/>
        </w:rPr>
        <w:t>7</w:t>
      </w:r>
      <w:r w:rsidR="00756CFD" w:rsidRPr="00FC383B">
        <w:rPr>
          <w:rFonts w:ascii="Times New Roman" w:hAnsi="Times New Roman"/>
          <w:sz w:val="22"/>
          <w:szCs w:val="22"/>
        </w:rPr>
        <w:t>.202</w:t>
      </w:r>
      <w:r w:rsidR="00C9698B">
        <w:rPr>
          <w:rFonts w:ascii="Times New Roman" w:hAnsi="Times New Roman"/>
          <w:sz w:val="22"/>
          <w:szCs w:val="22"/>
        </w:rPr>
        <w:t>5</w:t>
      </w:r>
      <w:r w:rsidR="00756CFD" w:rsidRPr="00FC383B">
        <w:rPr>
          <w:rFonts w:ascii="Times New Roman" w:hAnsi="Times New Roman"/>
          <w:sz w:val="22"/>
          <w:szCs w:val="22"/>
        </w:rPr>
        <w:t>.</w:t>
      </w:r>
    </w:p>
    <w:p w14:paraId="22FA6CF4" w14:textId="77777777" w:rsidR="00756CFD" w:rsidRDefault="00756CFD" w:rsidP="00E54374">
      <w:pPr>
        <w:rPr>
          <w:rFonts w:ascii="Times New Roman" w:hAnsi="Times New Roman"/>
          <w:sz w:val="22"/>
          <w:szCs w:val="22"/>
        </w:rPr>
      </w:pPr>
    </w:p>
    <w:p w14:paraId="4BAD4CEE" w14:textId="10069FAD" w:rsidR="00C9698B" w:rsidRPr="000F64F3" w:rsidRDefault="00C9698B" w:rsidP="00C9698B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D51C52">
        <w:rPr>
          <w:rFonts w:ascii="Times New Roman" w:hAnsi="Times New Roman"/>
          <w:sz w:val="22"/>
          <w:szCs w:val="22"/>
        </w:rPr>
        <w:t>01.</w:t>
      </w:r>
      <w:r>
        <w:rPr>
          <w:rFonts w:ascii="Times New Roman" w:hAnsi="Times New Roman"/>
          <w:sz w:val="22"/>
          <w:szCs w:val="22"/>
        </w:rPr>
        <w:t xml:space="preserve"> srpnja</w:t>
      </w:r>
      <w:r w:rsidRPr="000F64F3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5</w:t>
      </w:r>
      <w:r w:rsidRPr="000F64F3">
        <w:rPr>
          <w:rFonts w:ascii="Times New Roman" w:hAnsi="Times New Roman"/>
          <w:sz w:val="22"/>
          <w:szCs w:val="22"/>
        </w:rPr>
        <w:t>. godine donosi slijedeći</w:t>
      </w:r>
    </w:p>
    <w:p w14:paraId="425C3997" w14:textId="77777777" w:rsidR="00C9698B" w:rsidRPr="000F64F3" w:rsidRDefault="00C9698B" w:rsidP="00C9698B">
      <w:pPr>
        <w:rPr>
          <w:rFonts w:ascii="Times New Roman" w:hAnsi="Times New Roman"/>
          <w:sz w:val="22"/>
          <w:szCs w:val="22"/>
        </w:rPr>
      </w:pPr>
    </w:p>
    <w:p w14:paraId="671A3C21" w14:textId="77777777" w:rsidR="00C9698B" w:rsidRPr="000F64F3" w:rsidRDefault="00C9698B" w:rsidP="00C9698B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Z A K LJ U Č A K</w:t>
      </w:r>
    </w:p>
    <w:p w14:paraId="7481BBDD" w14:textId="0F001BF2" w:rsidR="00C9698B" w:rsidRPr="000F64F3" w:rsidRDefault="00C9698B" w:rsidP="00C9698B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 xml:space="preserve">o utvrđivanju prijedloga </w:t>
      </w:r>
      <w:r>
        <w:rPr>
          <w:rFonts w:ascii="Times New Roman" w:hAnsi="Times New Roman"/>
          <w:b/>
          <w:sz w:val="22"/>
          <w:szCs w:val="22"/>
        </w:rPr>
        <w:t xml:space="preserve">Odluke </w:t>
      </w:r>
      <w:r w:rsidRPr="00FC383B">
        <w:rPr>
          <w:rFonts w:ascii="Times New Roman" w:hAnsi="Times New Roman"/>
          <w:b/>
          <w:sz w:val="22"/>
          <w:szCs w:val="22"/>
        </w:rPr>
        <w:t>o osnivanju Poslovne zone „Crnac Kok“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0F64F3">
        <w:rPr>
          <w:rFonts w:ascii="Times New Roman" w:hAnsi="Times New Roman"/>
          <w:b/>
          <w:sz w:val="22"/>
          <w:szCs w:val="22"/>
        </w:rPr>
        <w:t xml:space="preserve"> </w:t>
      </w:r>
    </w:p>
    <w:p w14:paraId="3011137C" w14:textId="37D1B7E1" w:rsidR="00C9698B" w:rsidRPr="000F64F3" w:rsidRDefault="00C9698B" w:rsidP="00C9698B">
      <w:pPr>
        <w:ind w:left="1983" w:right="1987"/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(</w:t>
      </w:r>
      <w:r w:rsidR="002011B4">
        <w:rPr>
          <w:rFonts w:ascii="Times New Roman" w:hAnsi="Times New Roman"/>
          <w:b/>
          <w:sz w:val="22"/>
          <w:szCs w:val="22"/>
        </w:rPr>
        <w:t>166</w:t>
      </w:r>
      <w:r w:rsidRPr="000F64F3">
        <w:rPr>
          <w:rFonts w:ascii="Times New Roman" w:hAnsi="Times New Roman"/>
          <w:b/>
          <w:sz w:val="22"/>
          <w:szCs w:val="22"/>
        </w:rPr>
        <w:t>/2025-PAO)</w:t>
      </w:r>
    </w:p>
    <w:p w14:paraId="1A253BD0" w14:textId="77777777" w:rsidR="00C9698B" w:rsidRPr="000F64F3" w:rsidRDefault="00C9698B" w:rsidP="00C9698B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21746425" w14:textId="77777777" w:rsidR="00C9698B" w:rsidRPr="000F64F3" w:rsidRDefault="00C9698B" w:rsidP="00C9698B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I.</w:t>
      </w:r>
    </w:p>
    <w:p w14:paraId="0932A128" w14:textId="2177767B" w:rsidR="00C9698B" w:rsidRPr="00C9698B" w:rsidRDefault="00C9698B" w:rsidP="00C9698B">
      <w:pPr>
        <w:ind w:firstLine="720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Utvrđuje se prijedlog </w:t>
      </w:r>
      <w:r>
        <w:rPr>
          <w:rFonts w:ascii="Times New Roman" w:hAnsi="Times New Roman"/>
          <w:sz w:val="22"/>
          <w:szCs w:val="22"/>
        </w:rPr>
        <w:t xml:space="preserve">Odluke </w:t>
      </w:r>
      <w:r w:rsidRPr="00FC383B">
        <w:rPr>
          <w:rFonts w:ascii="Times New Roman" w:hAnsi="Times New Roman"/>
          <w:b/>
          <w:sz w:val="22"/>
          <w:szCs w:val="22"/>
        </w:rPr>
        <w:t xml:space="preserve">o </w:t>
      </w:r>
      <w:r w:rsidRPr="00C9698B">
        <w:rPr>
          <w:rFonts w:ascii="Times New Roman" w:hAnsi="Times New Roman"/>
          <w:bCs/>
          <w:sz w:val="22"/>
          <w:szCs w:val="22"/>
        </w:rPr>
        <w:t>osnivanju Poslovne zone „Crnac Kok“,</w:t>
      </w:r>
      <w:r w:rsidRPr="000F64F3">
        <w:rPr>
          <w:rFonts w:ascii="Times New Roman" w:hAnsi="Times New Roman"/>
          <w:sz w:val="22"/>
          <w:szCs w:val="22"/>
        </w:rPr>
        <w:t xml:space="preserve"> i to:</w:t>
      </w:r>
    </w:p>
    <w:p w14:paraId="03220883" w14:textId="77777777" w:rsidR="00C9698B" w:rsidRPr="00FC383B" w:rsidRDefault="00C9698B" w:rsidP="00E54374">
      <w:pPr>
        <w:rPr>
          <w:rFonts w:ascii="Times New Roman" w:hAnsi="Times New Roman"/>
          <w:sz w:val="22"/>
          <w:szCs w:val="22"/>
        </w:rPr>
      </w:pPr>
    </w:p>
    <w:p w14:paraId="7C328369" w14:textId="3B56F98B" w:rsidR="00E54374" w:rsidRPr="00FC383B" w:rsidRDefault="00E54374" w:rsidP="00C9698B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 xml:space="preserve">Na temelju članka 5. stavak 2. Zakona o unapređenju poduzetničke infrastrukture („Narodne novine“ broj: </w:t>
      </w:r>
      <w:r w:rsidR="007D4745" w:rsidRPr="00FC383B">
        <w:rPr>
          <w:rFonts w:ascii="Times New Roman" w:hAnsi="Times New Roman"/>
          <w:sz w:val="22"/>
          <w:szCs w:val="22"/>
        </w:rPr>
        <w:t>93/2013, 114/2013, 41/2014, 57/2018,</w:t>
      </w:r>
      <w:r w:rsidR="00C9698B">
        <w:rPr>
          <w:rFonts w:ascii="Times New Roman" w:hAnsi="Times New Roman"/>
          <w:sz w:val="22"/>
          <w:szCs w:val="22"/>
        </w:rPr>
        <w:t xml:space="preserve"> </w:t>
      </w:r>
      <w:r w:rsidR="007D4745" w:rsidRPr="00FC383B">
        <w:rPr>
          <w:rFonts w:ascii="Times New Roman" w:hAnsi="Times New Roman"/>
          <w:sz w:val="22"/>
          <w:szCs w:val="22"/>
        </w:rPr>
        <w:t>138/2021</w:t>
      </w:r>
      <w:r w:rsidRPr="00FC383B">
        <w:rPr>
          <w:rFonts w:ascii="Times New Roman" w:hAnsi="Times New Roman"/>
          <w:sz w:val="22"/>
          <w:szCs w:val="22"/>
        </w:rPr>
        <w:t>) i članka 33. stavak 1. točka 2</w:t>
      </w:r>
      <w:r w:rsidR="00C9698B">
        <w:rPr>
          <w:rFonts w:ascii="Times New Roman" w:hAnsi="Times New Roman"/>
          <w:sz w:val="22"/>
          <w:szCs w:val="22"/>
        </w:rPr>
        <w:t>3</w:t>
      </w:r>
      <w:r w:rsidRPr="00FC383B">
        <w:rPr>
          <w:rFonts w:ascii="Times New Roman" w:hAnsi="Times New Roman"/>
          <w:sz w:val="22"/>
          <w:szCs w:val="22"/>
        </w:rPr>
        <w:t xml:space="preserve">. Statuta Općine Mljet („Službeni glasnik Općine Mljet“ broj </w:t>
      </w:r>
      <w:r w:rsidR="00C9698B">
        <w:rPr>
          <w:rFonts w:ascii="Times New Roman" w:hAnsi="Times New Roman"/>
          <w:sz w:val="22"/>
          <w:szCs w:val="22"/>
        </w:rPr>
        <w:t>2/21</w:t>
      </w:r>
      <w:r w:rsidRPr="00FC383B">
        <w:rPr>
          <w:rFonts w:ascii="Times New Roman" w:hAnsi="Times New Roman"/>
          <w:sz w:val="22"/>
          <w:szCs w:val="22"/>
        </w:rPr>
        <w:t xml:space="preserve"> i </w:t>
      </w:r>
      <w:r w:rsidR="00C9698B">
        <w:rPr>
          <w:rFonts w:ascii="Times New Roman" w:hAnsi="Times New Roman"/>
          <w:sz w:val="22"/>
          <w:szCs w:val="22"/>
        </w:rPr>
        <w:t>5</w:t>
      </w:r>
      <w:r w:rsidRPr="00FC383B">
        <w:rPr>
          <w:rFonts w:ascii="Times New Roman" w:hAnsi="Times New Roman"/>
          <w:sz w:val="22"/>
          <w:szCs w:val="22"/>
        </w:rPr>
        <w:t>/2</w:t>
      </w:r>
      <w:r w:rsidR="00C9698B">
        <w:rPr>
          <w:rFonts w:ascii="Times New Roman" w:hAnsi="Times New Roman"/>
          <w:sz w:val="22"/>
          <w:szCs w:val="22"/>
        </w:rPr>
        <w:t>1-ispravak</w:t>
      </w:r>
      <w:r w:rsidRPr="00FC383B">
        <w:rPr>
          <w:rFonts w:ascii="Times New Roman" w:hAnsi="Times New Roman"/>
          <w:sz w:val="22"/>
          <w:szCs w:val="22"/>
        </w:rPr>
        <w:t xml:space="preserve">), Općinsko vijeće Općine Mljet na svojoj </w:t>
      </w:r>
      <w:r w:rsidR="004D2FFB" w:rsidRPr="00FC383B">
        <w:rPr>
          <w:rFonts w:ascii="Times New Roman" w:hAnsi="Times New Roman"/>
          <w:sz w:val="22"/>
          <w:szCs w:val="22"/>
        </w:rPr>
        <w:t>____</w:t>
      </w:r>
      <w:r w:rsidRPr="00FC383B">
        <w:rPr>
          <w:rFonts w:ascii="Times New Roman" w:hAnsi="Times New Roman"/>
          <w:sz w:val="22"/>
          <w:szCs w:val="22"/>
        </w:rPr>
        <w:t xml:space="preserve"> sjednici održanoj dana </w:t>
      </w:r>
      <w:r w:rsidR="004D2FFB" w:rsidRPr="00FC383B">
        <w:rPr>
          <w:rFonts w:ascii="Times New Roman" w:hAnsi="Times New Roman"/>
          <w:sz w:val="22"/>
          <w:szCs w:val="22"/>
        </w:rPr>
        <w:t>________________</w:t>
      </w:r>
      <w:r w:rsidRPr="00FC383B">
        <w:rPr>
          <w:rFonts w:ascii="Times New Roman" w:hAnsi="Times New Roman"/>
          <w:sz w:val="22"/>
          <w:szCs w:val="22"/>
        </w:rPr>
        <w:t xml:space="preserve"> 202</w:t>
      </w:r>
      <w:r w:rsidR="004D2FFB" w:rsidRPr="00FC383B">
        <w:rPr>
          <w:rFonts w:ascii="Times New Roman" w:hAnsi="Times New Roman"/>
          <w:sz w:val="22"/>
          <w:szCs w:val="22"/>
        </w:rPr>
        <w:t>5</w:t>
      </w:r>
      <w:r w:rsidRPr="00FC383B">
        <w:rPr>
          <w:rFonts w:ascii="Times New Roman" w:hAnsi="Times New Roman"/>
          <w:sz w:val="22"/>
          <w:szCs w:val="22"/>
        </w:rPr>
        <w:t>. godine donijelo je slijedeću</w:t>
      </w:r>
    </w:p>
    <w:p w14:paraId="428D7DC5" w14:textId="77777777" w:rsidR="000A1913" w:rsidRPr="00FC383B" w:rsidRDefault="000A1913" w:rsidP="00E54374">
      <w:pPr>
        <w:rPr>
          <w:rFonts w:ascii="Times New Roman" w:hAnsi="Times New Roman"/>
          <w:sz w:val="22"/>
          <w:szCs w:val="22"/>
        </w:rPr>
      </w:pPr>
    </w:p>
    <w:p w14:paraId="491EB4D9" w14:textId="77777777" w:rsidR="00E54374" w:rsidRPr="00FC383B" w:rsidRDefault="00E54374" w:rsidP="00E54374">
      <w:pPr>
        <w:jc w:val="center"/>
        <w:rPr>
          <w:rFonts w:ascii="Times New Roman" w:hAnsi="Times New Roman"/>
          <w:b/>
          <w:sz w:val="22"/>
          <w:szCs w:val="22"/>
        </w:rPr>
      </w:pPr>
      <w:r w:rsidRPr="00FC383B">
        <w:rPr>
          <w:rFonts w:ascii="Times New Roman" w:hAnsi="Times New Roman"/>
          <w:b/>
          <w:sz w:val="22"/>
          <w:szCs w:val="22"/>
        </w:rPr>
        <w:t>O D L U K U</w:t>
      </w:r>
    </w:p>
    <w:p w14:paraId="3A0CD135" w14:textId="77777777" w:rsidR="00E54374" w:rsidRPr="00FC383B" w:rsidRDefault="00E54374" w:rsidP="00E54374">
      <w:pPr>
        <w:jc w:val="center"/>
        <w:rPr>
          <w:rFonts w:ascii="Times New Roman" w:hAnsi="Times New Roman"/>
          <w:b/>
          <w:sz w:val="22"/>
          <w:szCs w:val="22"/>
        </w:rPr>
      </w:pPr>
      <w:r w:rsidRPr="00FC383B">
        <w:rPr>
          <w:rFonts w:ascii="Times New Roman" w:hAnsi="Times New Roman"/>
          <w:b/>
          <w:sz w:val="22"/>
          <w:szCs w:val="22"/>
        </w:rPr>
        <w:t>o osnivanju Poslovne zone „Crnac Kok“</w:t>
      </w:r>
    </w:p>
    <w:p w14:paraId="18C2B912" w14:textId="77777777" w:rsidR="00E54374" w:rsidRPr="00FC383B" w:rsidRDefault="00E54374" w:rsidP="00E5437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142A0B7" w14:textId="77777777" w:rsidR="00E54374" w:rsidRPr="00FC383B" w:rsidRDefault="00E54374" w:rsidP="00E54374">
      <w:pPr>
        <w:jc w:val="center"/>
        <w:rPr>
          <w:rFonts w:ascii="Times New Roman" w:hAnsi="Times New Roman"/>
          <w:b/>
          <w:sz w:val="22"/>
          <w:szCs w:val="22"/>
        </w:rPr>
      </w:pPr>
      <w:r w:rsidRPr="00FC383B">
        <w:rPr>
          <w:rFonts w:ascii="Times New Roman" w:hAnsi="Times New Roman"/>
          <w:b/>
          <w:sz w:val="22"/>
          <w:szCs w:val="22"/>
        </w:rPr>
        <w:t>Članak 1.</w:t>
      </w:r>
    </w:p>
    <w:p w14:paraId="741C304B" w14:textId="77777777" w:rsidR="00E54374" w:rsidRPr="00FC383B" w:rsidRDefault="00E54374" w:rsidP="00E54374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Ovom Odlukom o osnivanju Poslovne zone „Crnac Kok“ (nastavno: Odluka) osniva se Poslovna zona „Crnac Kok“.</w:t>
      </w:r>
    </w:p>
    <w:p w14:paraId="7875A6B4" w14:textId="4B4C8931" w:rsidR="00E54374" w:rsidRPr="00FC383B" w:rsidRDefault="00E54374" w:rsidP="00E54374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 xml:space="preserve">Poslovna zona „Crnac Kok“ osniva se na području koje je odredbama Prostornog plana Dubrovačko-neretvanske županije („Službeni glasnik Dubrovačko-neretvanske županije“ broj: </w:t>
      </w:r>
      <w:r w:rsidR="000D20F7" w:rsidRPr="00FC383B">
        <w:rPr>
          <w:rFonts w:ascii="Times New Roman" w:hAnsi="Times New Roman"/>
          <w:sz w:val="22"/>
          <w:szCs w:val="22"/>
        </w:rPr>
        <w:t>Sl.gl. DNŽ, br. 06/03., 03/05.-uskl., 03/06.*, 07/10., 04/12.-isp., 09/13., 02/15.-uskl., 07/16., 02/19., 06/19.-pročišćeni tekst, 03/20. i 12/20.-pročišćeni tekst; *-Presuda Visokog upravnog suda RH Br:Usoz-96/2012-8 od 28.11.2014., "Narodne novine", br. 10/15. od 28.1.2015</w:t>
      </w:r>
      <w:r w:rsidRPr="00FC383B">
        <w:rPr>
          <w:rFonts w:ascii="Times New Roman" w:hAnsi="Times New Roman"/>
          <w:sz w:val="22"/>
          <w:szCs w:val="22"/>
        </w:rPr>
        <w:t xml:space="preserve">) i odredbama Prostornog plana uređenja Općine Mljet „Službeni glasnik Općine Mljet“ broj: </w:t>
      </w:r>
      <w:r w:rsidR="000D20F7" w:rsidRPr="00FC383B">
        <w:rPr>
          <w:rFonts w:ascii="Times New Roman" w:hAnsi="Times New Roman"/>
          <w:sz w:val="22"/>
          <w:szCs w:val="22"/>
        </w:rPr>
        <w:t>3/2002, 5/2003-ispr, 4/2007, 7/2010, 9/2011, 3/2012 1/2016, 1/2021 i 2/2021-proć. tekst)</w:t>
      </w:r>
      <w:r w:rsidRPr="00FC383B">
        <w:rPr>
          <w:rFonts w:ascii="Times New Roman" w:hAnsi="Times New Roman"/>
          <w:sz w:val="22"/>
          <w:szCs w:val="22"/>
        </w:rPr>
        <w:t xml:space="preserve"> planirano kao izdvojeno građevinsko područje izvan naselja </w:t>
      </w:r>
      <w:r w:rsidR="00306BF1" w:rsidRPr="00FC383B">
        <w:rPr>
          <w:rFonts w:ascii="Times New Roman" w:hAnsi="Times New Roman"/>
          <w:sz w:val="22"/>
          <w:szCs w:val="22"/>
        </w:rPr>
        <w:t>gospodarske namjene – poslovne namjene K.</w:t>
      </w:r>
    </w:p>
    <w:p w14:paraId="08F25E5B" w14:textId="77777777" w:rsidR="007D4745" w:rsidRPr="00FC383B" w:rsidRDefault="007D4745" w:rsidP="00306BF1">
      <w:pPr>
        <w:rPr>
          <w:rFonts w:ascii="Times New Roman" w:hAnsi="Times New Roman"/>
          <w:sz w:val="22"/>
          <w:szCs w:val="22"/>
        </w:rPr>
      </w:pPr>
    </w:p>
    <w:p w14:paraId="3010F50A" w14:textId="77777777" w:rsidR="00306BF1" w:rsidRPr="00FC383B" w:rsidRDefault="00306BF1" w:rsidP="00756CFD">
      <w:pPr>
        <w:jc w:val="center"/>
        <w:rPr>
          <w:rFonts w:ascii="Times New Roman" w:hAnsi="Times New Roman"/>
          <w:b/>
          <w:sz w:val="22"/>
          <w:szCs w:val="22"/>
        </w:rPr>
      </w:pPr>
      <w:r w:rsidRPr="00FC383B">
        <w:rPr>
          <w:rFonts w:ascii="Times New Roman" w:hAnsi="Times New Roman"/>
          <w:b/>
          <w:sz w:val="22"/>
          <w:szCs w:val="22"/>
        </w:rPr>
        <w:t>Članak 2.</w:t>
      </w:r>
    </w:p>
    <w:p w14:paraId="15954186" w14:textId="5276D28B" w:rsidR="00306BF1" w:rsidRPr="00FC383B" w:rsidRDefault="00306BF1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 xml:space="preserve">Poslovna zona „Crnac Kok“ nalazi se na </w:t>
      </w:r>
      <w:r w:rsidR="00AA6F5F" w:rsidRPr="00FC383B">
        <w:rPr>
          <w:rFonts w:ascii="Times New Roman" w:hAnsi="Times New Roman"/>
          <w:sz w:val="22"/>
          <w:szCs w:val="22"/>
        </w:rPr>
        <w:t>dijelu k.č. br. 1759/</w:t>
      </w:r>
      <w:r w:rsidR="004D2FFB" w:rsidRPr="00FC383B">
        <w:rPr>
          <w:rFonts w:ascii="Times New Roman" w:hAnsi="Times New Roman"/>
          <w:sz w:val="22"/>
          <w:szCs w:val="22"/>
        </w:rPr>
        <w:t>82</w:t>
      </w:r>
      <w:r w:rsidR="00AA6F5F" w:rsidRPr="00FC383B">
        <w:rPr>
          <w:rFonts w:ascii="Times New Roman" w:hAnsi="Times New Roman"/>
          <w:sz w:val="22"/>
          <w:szCs w:val="22"/>
        </w:rPr>
        <w:t xml:space="preserve"> z.ul. 381</w:t>
      </w:r>
      <w:r w:rsidRPr="00FC383B">
        <w:rPr>
          <w:rFonts w:ascii="Times New Roman" w:hAnsi="Times New Roman"/>
          <w:sz w:val="22"/>
          <w:szCs w:val="22"/>
        </w:rPr>
        <w:t xml:space="preserve"> k.o. Prožura uz državnu cestu D120 Pomena – Sobra – Saplunara i zauzima površinu od 1,50 ha.</w:t>
      </w:r>
    </w:p>
    <w:p w14:paraId="5B9E9CF7" w14:textId="397920E2" w:rsidR="004D2FFB" w:rsidRPr="00FC383B" w:rsidRDefault="004D2FFB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Utvrđuje se da je vlasnik k.č. br. 1759/82 z.ul. 381 k.o. Prožura Republika Hrvatska</w:t>
      </w:r>
      <w:r w:rsidR="00FC383B" w:rsidRPr="00FC383B">
        <w:rPr>
          <w:rFonts w:ascii="Times New Roman" w:hAnsi="Times New Roman"/>
          <w:sz w:val="22"/>
          <w:szCs w:val="22"/>
        </w:rPr>
        <w:t xml:space="preserve"> koja će njome, na obrazloženi zahtjev i polazeći od ove Odluke, raspolagati u korist Općine Mljet sukladno odredbi članka 24. Zakona o unapređenju poduzetničke infrastrukture.</w:t>
      </w:r>
    </w:p>
    <w:p w14:paraId="19FF70B2" w14:textId="77777777" w:rsidR="00306BF1" w:rsidRPr="00FC383B" w:rsidRDefault="00306BF1" w:rsidP="00756CFD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7932D49" w14:textId="77777777" w:rsidR="00306BF1" w:rsidRPr="00FC383B" w:rsidRDefault="00306BF1" w:rsidP="00756CFD">
      <w:pPr>
        <w:jc w:val="center"/>
        <w:rPr>
          <w:rFonts w:ascii="Times New Roman" w:hAnsi="Times New Roman"/>
          <w:b/>
          <w:sz w:val="22"/>
          <w:szCs w:val="22"/>
        </w:rPr>
      </w:pPr>
      <w:r w:rsidRPr="00FC383B">
        <w:rPr>
          <w:rFonts w:ascii="Times New Roman" w:hAnsi="Times New Roman"/>
          <w:b/>
          <w:sz w:val="22"/>
          <w:szCs w:val="22"/>
        </w:rPr>
        <w:t>Članak 3.</w:t>
      </w:r>
    </w:p>
    <w:p w14:paraId="643D3471" w14:textId="77777777" w:rsidR="00306BF1" w:rsidRPr="00FC383B" w:rsidRDefault="00306BF1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Poslovna zona „Crnac Kok“ prema veličini pripada u kategoriju MIKRO ZONE (zone ukupne površine do 10 ha).</w:t>
      </w:r>
    </w:p>
    <w:p w14:paraId="1B11B4AF" w14:textId="77777777" w:rsidR="00306BF1" w:rsidRPr="00FC383B" w:rsidRDefault="00306BF1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lastRenderedPageBreak/>
        <w:t>Obuhvat i granica Poslovne zone „Crnac Kok“ prati granice definirane prostornim planovima iz članka 1. stavak 2. ove Odluke, sve unutar obuhvata prikazanom na grafičkim prilozima navedenim u članku 6. ove Odluke.</w:t>
      </w:r>
    </w:p>
    <w:p w14:paraId="114D6B0E" w14:textId="77777777" w:rsidR="00306BF1" w:rsidRPr="00FC383B" w:rsidRDefault="00306BF1" w:rsidP="00306BF1">
      <w:pPr>
        <w:rPr>
          <w:rFonts w:ascii="Times New Roman" w:hAnsi="Times New Roman"/>
          <w:sz w:val="22"/>
          <w:szCs w:val="22"/>
        </w:rPr>
      </w:pPr>
    </w:p>
    <w:p w14:paraId="6210A484" w14:textId="77777777" w:rsidR="00306BF1" w:rsidRPr="00FC383B" w:rsidRDefault="00306BF1" w:rsidP="00756CFD">
      <w:pPr>
        <w:jc w:val="center"/>
        <w:rPr>
          <w:rFonts w:ascii="Times New Roman" w:hAnsi="Times New Roman"/>
          <w:b/>
          <w:sz w:val="22"/>
          <w:szCs w:val="22"/>
        </w:rPr>
      </w:pPr>
      <w:r w:rsidRPr="00FC383B">
        <w:rPr>
          <w:rFonts w:ascii="Times New Roman" w:hAnsi="Times New Roman"/>
          <w:b/>
          <w:sz w:val="22"/>
          <w:szCs w:val="22"/>
        </w:rPr>
        <w:t>Članak 4.</w:t>
      </w:r>
    </w:p>
    <w:p w14:paraId="33845124" w14:textId="77777777" w:rsidR="00306BF1" w:rsidRPr="00FC383B" w:rsidRDefault="00306BF1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Osnivač i upravitelj Poslovne zone „Crnac Kok“ je Općina Mljet.</w:t>
      </w:r>
    </w:p>
    <w:p w14:paraId="7629AF36" w14:textId="77777777" w:rsidR="00306BF1" w:rsidRPr="00FC383B" w:rsidRDefault="00306BF1" w:rsidP="00306BF1">
      <w:pPr>
        <w:rPr>
          <w:rFonts w:ascii="Times New Roman" w:hAnsi="Times New Roman"/>
          <w:sz w:val="22"/>
          <w:szCs w:val="22"/>
        </w:rPr>
      </w:pPr>
    </w:p>
    <w:p w14:paraId="3833A25A" w14:textId="77777777" w:rsidR="00306BF1" w:rsidRPr="00FC383B" w:rsidRDefault="00306BF1" w:rsidP="00756CFD">
      <w:pPr>
        <w:jc w:val="center"/>
        <w:rPr>
          <w:rFonts w:ascii="Times New Roman" w:hAnsi="Times New Roman"/>
          <w:b/>
          <w:sz w:val="22"/>
          <w:szCs w:val="22"/>
        </w:rPr>
      </w:pPr>
      <w:r w:rsidRPr="00FC383B">
        <w:rPr>
          <w:rFonts w:ascii="Times New Roman" w:hAnsi="Times New Roman"/>
          <w:b/>
          <w:sz w:val="22"/>
          <w:szCs w:val="22"/>
        </w:rPr>
        <w:t>Članak 5.</w:t>
      </w:r>
    </w:p>
    <w:p w14:paraId="2FE83ABA" w14:textId="77777777" w:rsidR="00306BF1" w:rsidRPr="00FC383B" w:rsidRDefault="00306BF1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 xml:space="preserve">Prostornim planovima iz članka 1. stavak 2. ove Odluke propisana je osnovna namjena prostora Poslovne zone „Crnac Kok“: gospodarska namjena: K1 – pretežito uslužna, K2 – pretežito trgovačka i K3 – komunalno </w:t>
      </w:r>
      <w:r w:rsidR="00756CFD" w:rsidRPr="00FC383B">
        <w:rPr>
          <w:rFonts w:ascii="Times New Roman" w:hAnsi="Times New Roman"/>
          <w:sz w:val="22"/>
          <w:szCs w:val="22"/>
        </w:rPr>
        <w:t>servisna.</w:t>
      </w:r>
    </w:p>
    <w:p w14:paraId="7B21B7DA" w14:textId="4D066A74" w:rsidR="00756CFD" w:rsidRPr="00FC383B" w:rsidRDefault="00756CFD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Gradnja unutar Poslovne zone „Crnac Kok“, te njezino opremanje i uređenje provodit će se na temelju važeće prostorno – planske dokumentacije</w:t>
      </w:r>
      <w:r w:rsidR="000D20F7" w:rsidRPr="00FC383B">
        <w:rPr>
          <w:rFonts w:ascii="Times New Roman" w:hAnsi="Times New Roman"/>
          <w:sz w:val="22"/>
          <w:szCs w:val="22"/>
        </w:rPr>
        <w:t xml:space="preserve">, odnosno izradit će se </w:t>
      </w:r>
      <w:r w:rsidR="00FC383B" w:rsidRPr="00FC383B">
        <w:rPr>
          <w:rFonts w:ascii="Times New Roman" w:hAnsi="Times New Roman"/>
          <w:sz w:val="22"/>
          <w:szCs w:val="22"/>
        </w:rPr>
        <w:t xml:space="preserve">propisani </w:t>
      </w:r>
      <w:r w:rsidR="000D20F7" w:rsidRPr="00FC383B">
        <w:rPr>
          <w:rFonts w:ascii="Times New Roman" w:hAnsi="Times New Roman"/>
          <w:sz w:val="22"/>
          <w:szCs w:val="22"/>
        </w:rPr>
        <w:t>Urbanistički plan uređenja Gospodarske zone Crnac Kok.</w:t>
      </w:r>
      <w:r w:rsidRPr="00FC383B">
        <w:rPr>
          <w:rFonts w:ascii="Times New Roman" w:hAnsi="Times New Roman"/>
          <w:sz w:val="22"/>
          <w:szCs w:val="22"/>
        </w:rPr>
        <w:t xml:space="preserve">. </w:t>
      </w:r>
    </w:p>
    <w:p w14:paraId="57970E92" w14:textId="77777777" w:rsidR="00756CFD" w:rsidRPr="00FC383B" w:rsidRDefault="00756CFD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U cilju stvaranja uvjeta za gospodarski razvoj, Općina Mljet može Poslovnu zonu „Crnac Kok“ infrastrukturno opremati po etapama, fazama i/ili dijelovima.</w:t>
      </w:r>
    </w:p>
    <w:p w14:paraId="5916D1ED" w14:textId="77777777" w:rsidR="00756CFD" w:rsidRPr="00FC383B" w:rsidRDefault="00756CFD" w:rsidP="00306BF1">
      <w:pPr>
        <w:rPr>
          <w:rFonts w:ascii="Times New Roman" w:hAnsi="Times New Roman"/>
          <w:sz w:val="22"/>
          <w:szCs w:val="22"/>
        </w:rPr>
      </w:pPr>
    </w:p>
    <w:p w14:paraId="5B805799" w14:textId="77777777" w:rsidR="00756CFD" w:rsidRPr="00FC383B" w:rsidRDefault="00756CFD" w:rsidP="00756CFD">
      <w:pPr>
        <w:jc w:val="center"/>
        <w:rPr>
          <w:rFonts w:ascii="Times New Roman" w:hAnsi="Times New Roman"/>
          <w:b/>
          <w:sz w:val="22"/>
          <w:szCs w:val="22"/>
        </w:rPr>
      </w:pPr>
      <w:r w:rsidRPr="00FC383B">
        <w:rPr>
          <w:rFonts w:ascii="Times New Roman" w:hAnsi="Times New Roman"/>
          <w:b/>
          <w:sz w:val="22"/>
          <w:szCs w:val="22"/>
        </w:rPr>
        <w:t>Članak 6.</w:t>
      </w:r>
    </w:p>
    <w:p w14:paraId="65AD7500" w14:textId="77777777" w:rsidR="00756CFD" w:rsidRPr="00FC383B" w:rsidRDefault="00756CFD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Sastavni dio ove Odluke čini grafički prilog 1. – skica obuhvata Poslovne zone „Crnac Kok“ ucrtana na katastarskoj podlozi u mjerilu 1: 2880.</w:t>
      </w:r>
    </w:p>
    <w:p w14:paraId="4A6E7AD5" w14:textId="77777777" w:rsidR="00756CFD" w:rsidRPr="00FC383B" w:rsidRDefault="00756CFD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>Prilog iz prethodnog stavka nije predmet objave u „Službenom glasniku Općine Mljet“.</w:t>
      </w:r>
    </w:p>
    <w:p w14:paraId="0B6B248F" w14:textId="77777777" w:rsidR="00756CFD" w:rsidRPr="00FC383B" w:rsidRDefault="00756CFD" w:rsidP="00306BF1">
      <w:pPr>
        <w:rPr>
          <w:rFonts w:ascii="Times New Roman" w:hAnsi="Times New Roman"/>
          <w:sz w:val="22"/>
          <w:szCs w:val="22"/>
        </w:rPr>
      </w:pPr>
    </w:p>
    <w:p w14:paraId="286639FF" w14:textId="77777777" w:rsidR="00756CFD" w:rsidRPr="00FC383B" w:rsidRDefault="00756CFD" w:rsidP="00756CFD">
      <w:pPr>
        <w:jc w:val="center"/>
        <w:rPr>
          <w:rFonts w:ascii="Times New Roman" w:hAnsi="Times New Roman"/>
          <w:b/>
          <w:sz w:val="22"/>
          <w:szCs w:val="22"/>
        </w:rPr>
      </w:pPr>
      <w:r w:rsidRPr="00FC383B">
        <w:rPr>
          <w:rFonts w:ascii="Times New Roman" w:hAnsi="Times New Roman"/>
          <w:b/>
          <w:sz w:val="22"/>
          <w:szCs w:val="22"/>
        </w:rPr>
        <w:t>Članak 7.</w:t>
      </w:r>
    </w:p>
    <w:p w14:paraId="3E57D690" w14:textId="30333A8C" w:rsidR="00FC383B" w:rsidRPr="00FC383B" w:rsidRDefault="00FC383B" w:rsidP="00FC383B">
      <w:pPr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bCs/>
          <w:sz w:val="22"/>
          <w:szCs w:val="22"/>
        </w:rPr>
        <w:t xml:space="preserve">Danom stupanja na snagu ove Odluke prestaje važiti Odluka </w:t>
      </w:r>
      <w:r w:rsidRPr="00FC383B">
        <w:rPr>
          <w:rFonts w:ascii="Times New Roman" w:hAnsi="Times New Roman"/>
          <w:sz w:val="22"/>
          <w:szCs w:val="22"/>
        </w:rPr>
        <w:t>o osnivanju Poslovne zone „Crnac Kok“ („Službeni glasnik Općine Mljet“ broj 3/2020 i 7/2021).</w:t>
      </w:r>
    </w:p>
    <w:p w14:paraId="6B8417BE" w14:textId="77777777" w:rsidR="00FC383B" w:rsidRPr="00FC383B" w:rsidRDefault="00FC383B" w:rsidP="00FC383B">
      <w:pPr>
        <w:rPr>
          <w:rFonts w:ascii="Times New Roman" w:hAnsi="Times New Roman"/>
          <w:sz w:val="22"/>
          <w:szCs w:val="22"/>
        </w:rPr>
      </w:pPr>
    </w:p>
    <w:p w14:paraId="35135D57" w14:textId="16F84925" w:rsidR="00FC383B" w:rsidRPr="00FC383B" w:rsidRDefault="00FC383B" w:rsidP="00FC383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FC383B">
        <w:rPr>
          <w:rFonts w:ascii="Times New Roman" w:hAnsi="Times New Roman"/>
          <w:b/>
          <w:bCs/>
          <w:sz w:val="22"/>
          <w:szCs w:val="22"/>
        </w:rPr>
        <w:t>Članak 8.</w:t>
      </w:r>
    </w:p>
    <w:p w14:paraId="74CBC061" w14:textId="77777777" w:rsidR="00756CFD" w:rsidRPr="00FC383B" w:rsidRDefault="00756CFD" w:rsidP="00756CFD">
      <w:pPr>
        <w:ind w:firstLine="720"/>
        <w:rPr>
          <w:rFonts w:ascii="Times New Roman" w:hAnsi="Times New Roman"/>
          <w:sz w:val="22"/>
          <w:szCs w:val="22"/>
        </w:rPr>
      </w:pPr>
      <w:r w:rsidRPr="00FC383B">
        <w:rPr>
          <w:rFonts w:ascii="Times New Roman" w:hAnsi="Times New Roman"/>
          <w:sz w:val="22"/>
          <w:szCs w:val="22"/>
        </w:rPr>
        <w:t xml:space="preserve">Ova Odluka stupa na snagu </w:t>
      </w:r>
      <w:r w:rsidR="00D74B57" w:rsidRPr="00FC383B">
        <w:rPr>
          <w:rFonts w:ascii="Times New Roman" w:hAnsi="Times New Roman"/>
          <w:sz w:val="22"/>
          <w:szCs w:val="22"/>
        </w:rPr>
        <w:t>osmog dana od</w:t>
      </w:r>
      <w:r w:rsidRPr="00FC383B">
        <w:rPr>
          <w:rFonts w:ascii="Times New Roman" w:hAnsi="Times New Roman"/>
          <w:sz w:val="22"/>
          <w:szCs w:val="22"/>
        </w:rPr>
        <w:t xml:space="preserve"> objave u „Službenom glasniku Općine Mljet“.</w:t>
      </w:r>
    </w:p>
    <w:p w14:paraId="47A033C9" w14:textId="77777777" w:rsidR="00756CFD" w:rsidRPr="00FC383B" w:rsidRDefault="00756CFD" w:rsidP="00306BF1">
      <w:pPr>
        <w:rPr>
          <w:rFonts w:ascii="Times New Roman" w:hAnsi="Times New Roman"/>
          <w:sz w:val="22"/>
          <w:szCs w:val="22"/>
        </w:rPr>
      </w:pPr>
    </w:p>
    <w:p w14:paraId="67EF8B3F" w14:textId="62C72DAA" w:rsidR="000A1913" w:rsidRPr="00FC383B" w:rsidRDefault="000A1913" w:rsidP="000A1913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FEEC1F8" w14:textId="77777777" w:rsidR="00C9698B" w:rsidRPr="000F64F3" w:rsidRDefault="00C9698B" w:rsidP="00C9698B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II.</w:t>
      </w:r>
    </w:p>
    <w:p w14:paraId="05943A6A" w14:textId="77777777" w:rsidR="00C9698B" w:rsidRPr="000F64F3" w:rsidRDefault="00C9698B" w:rsidP="00C9698B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2291969A" w14:textId="77777777" w:rsidR="00C9698B" w:rsidRPr="000F64F3" w:rsidRDefault="00C9698B" w:rsidP="00C9698B">
      <w:pPr>
        <w:rPr>
          <w:rFonts w:ascii="Times New Roman" w:hAnsi="Times New Roman"/>
          <w:sz w:val="22"/>
          <w:szCs w:val="22"/>
        </w:rPr>
      </w:pPr>
    </w:p>
    <w:p w14:paraId="464B5E39" w14:textId="77777777" w:rsidR="00C9698B" w:rsidRPr="000F64F3" w:rsidRDefault="00C9698B" w:rsidP="00C9698B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III.</w:t>
      </w:r>
    </w:p>
    <w:p w14:paraId="546A8719" w14:textId="77777777" w:rsidR="00C9698B" w:rsidRPr="000F64F3" w:rsidRDefault="00C9698B" w:rsidP="00C9698B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15CDB47C" w14:textId="77777777" w:rsidR="00C9698B" w:rsidRPr="000F64F3" w:rsidRDefault="00C9698B" w:rsidP="00C9698B">
      <w:pPr>
        <w:rPr>
          <w:rFonts w:ascii="Times New Roman" w:hAnsi="Times New Roman"/>
          <w:sz w:val="22"/>
          <w:szCs w:val="22"/>
        </w:rPr>
      </w:pPr>
    </w:p>
    <w:p w14:paraId="0F91A9D4" w14:textId="77777777" w:rsidR="00C9698B" w:rsidRDefault="00C9698B" w:rsidP="00C9698B">
      <w:pPr>
        <w:rPr>
          <w:rFonts w:ascii="Times New Roman" w:hAnsi="Times New Roman"/>
          <w:sz w:val="22"/>
          <w:szCs w:val="22"/>
        </w:rPr>
      </w:pPr>
    </w:p>
    <w:p w14:paraId="622CE701" w14:textId="77777777" w:rsidR="00C9698B" w:rsidRPr="000F64F3" w:rsidRDefault="00C9698B" w:rsidP="00C9698B">
      <w:pPr>
        <w:rPr>
          <w:rFonts w:ascii="Times New Roman" w:hAnsi="Times New Roman"/>
          <w:sz w:val="22"/>
          <w:szCs w:val="22"/>
        </w:rPr>
      </w:pPr>
    </w:p>
    <w:p w14:paraId="6FA70C05" w14:textId="77777777" w:rsidR="00C9698B" w:rsidRPr="000F64F3" w:rsidRDefault="00C9698B" w:rsidP="00C9698B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Dostaviti: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Općinski načelnik:</w:t>
      </w:r>
    </w:p>
    <w:p w14:paraId="768502EA" w14:textId="77777777" w:rsidR="00C9698B" w:rsidRPr="000F64F3" w:rsidRDefault="00C9698B" w:rsidP="00C9698B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1. Predsjednik OV-a</w:t>
      </w:r>
    </w:p>
    <w:p w14:paraId="67CDC8CF" w14:textId="77777777" w:rsidR="00C9698B" w:rsidRPr="000F64F3" w:rsidRDefault="00C9698B" w:rsidP="00C9698B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2. Registar akata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Đivo Market, dipl. ing.</w:t>
      </w:r>
    </w:p>
    <w:p w14:paraId="5C9DAC80" w14:textId="77777777" w:rsidR="00C9698B" w:rsidRPr="000F64F3" w:rsidRDefault="00C9698B" w:rsidP="00C9698B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3. Pismohrana</w:t>
      </w:r>
    </w:p>
    <w:p w14:paraId="27EF9BA5" w14:textId="77777777" w:rsidR="00C9698B" w:rsidRPr="000F64F3" w:rsidRDefault="00C9698B" w:rsidP="00C9698B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3D375954" w14:textId="77777777" w:rsidR="00756CFD" w:rsidRDefault="00756CFD" w:rsidP="00306BF1">
      <w:pPr>
        <w:rPr>
          <w:rFonts w:ascii="Times New Roman" w:hAnsi="Times New Roman"/>
          <w:sz w:val="24"/>
          <w:szCs w:val="24"/>
        </w:rPr>
      </w:pPr>
    </w:p>
    <w:p w14:paraId="0F6ACE6D" w14:textId="7C9F2D19" w:rsidR="006045E1" w:rsidRPr="00A23355" w:rsidRDefault="006045E1" w:rsidP="00E54374">
      <w:pPr>
        <w:ind w:firstLine="720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2011B4">
        <w:rPr>
          <w:rFonts w:ascii="Times New Roman" w:hAnsi="Times New Roman"/>
          <w:noProof/>
          <w:sz w:val="24"/>
          <w:szCs w:val="24"/>
        </w:rPr>
        <w:instrText>01.07.2025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0F7DD616" w14:textId="77777777" w:rsidR="006045E1" w:rsidRDefault="006045E1" w:rsidP="00E54374"/>
    <w:p w14:paraId="698ABD17" w14:textId="77777777" w:rsidR="006045E1" w:rsidRDefault="006045E1" w:rsidP="00E54374"/>
    <w:p w14:paraId="0A8516EA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A7B71" w14:textId="77777777" w:rsidR="00701ED5" w:rsidRDefault="00701ED5">
      <w:r>
        <w:separator/>
      </w:r>
    </w:p>
  </w:endnote>
  <w:endnote w:type="continuationSeparator" w:id="0">
    <w:p w14:paraId="437E3FF7" w14:textId="77777777" w:rsidR="00701ED5" w:rsidRDefault="0070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F036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816D93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C45D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0A447DF" wp14:editId="3965DF86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CF8C7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C20181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648A27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B8E6C7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82A65" w14:textId="77777777" w:rsidR="00701ED5" w:rsidRDefault="00701ED5">
      <w:r>
        <w:separator/>
      </w:r>
    </w:p>
  </w:footnote>
  <w:footnote w:type="continuationSeparator" w:id="0">
    <w:p w14:paraId="5993B1B9" w14:textId="77777777" w:rsidR="00701ED5" w:rsidRDefault="00701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751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E97D058" wp14:editId="2120C14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08A18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028F43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E2E6CE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613A75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 w:rsidR="00D74B57">
      <w:rPr>
        <w:rFonts w:ascii="Times New Roman" w:hAnsi="Times New Roman"/>
        <w:b/>
      </w:rPr>
      <w:t xml:space="preserve">              Općinsko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E1B21"/>
    <w:multiLevelType w:val="hybridMultilevel"/>
    <w:tmpl w:val="75CCA816"/>
    <w:lvl w:ilvl="0" w:tplc="C5BAF21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787419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374"/>
    <w:rsid w:val="00035E59"/>
    <w:rsid w:val="00061A33"/>
    <w:rsid w:val="00071382"/>
    <w:rsid w:val="000A1913"/>
    <w:rsid w:val="000C5FE4"/>
    <w:rsid w:val="000D20F7"/>
    <w:rsid w:val="001054F3"/>
    <w:rsid w:val="001A18C3"/>
    <w:rsid w:val="001B3621"/>
    <w:rsid w:val="002011B4"/>
    <w:rsid w:val="002822B9"/>
    <w:rsid w:val="002967C9"/>
    <w:rsid w:val="002F1F4E"/>
    <w:rsid w:val="00306BF1"/>
    <w:rsid w:val="00331125"/>
    <w:rsid w:val="003D6DE8"/>
    <w:rsid w:val="004230EA"/>
    <w:rsid w:val="00423226"/>
    <w:rsid w:val="004D2FFB"/>
    <w:rsid w:val="006045E1"/>
    <w:rsid w:val="006F67C0"/>
    <w:rsid w:val="00701ED5"/>
    <w:rsid w:val="007258B8"/>
    <w:rsid w:val="00756CFD"/>
    <w:rsid w:val="007A3B45"/>
    <w:rsid w:val="007D4745"/>
    <w:rsid w:val="007E3034"/>
    <w:rsid w:val="00816D93"/>
    <w:rsid w:val="00A23355"/>
    <w:rsid w:val="00AA6F5F"/>
    <w:rsid w:val="00AD1F6E"/>
    <w:rsid w:val="00B44773"/>
    <w:rsid w:val="00B83941"/>
    <w:rsid w:val="00BC7B5B"/>
    <w:rsid w:val="00C33AEF"/>
    <w:rsid w:val="00C9698B"/>
    <w:rsid w:val="00D03E59"/>
    <w:rsid w:val="00D368B4"/>
    <w:rsid w:val="00D51C52"/>
    <w:rsid w:val="00D74B57"/>
    <w:rsid w:val="00DD44D5"/>
    <w:rsid w:val="00DF6710"/>
    <w:rsid w:val="00E00698"/>
    <w:rsid w:val="00E3221F"/>
    <w:rsid w:val="00E36A1A"/>
    <w:rsid w:val="00E54374"/>
    <w:rsid w:val="00E678F5"/>
    <w:rsid w:val="00EA259E"/>
    <w:rsid w:val="00EB6D37"/>
    <w:rsid w:val="00ED76CA"/>
    <w:rsid w:val="00F201F6"/>
    <w:rsid w:val="00F4436B"/>
    <w:rsid w:val="00F71780"/>
    <w:rsid w:val="00FC383B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E83105"/>
  <w15:chartTrackingRefBased/>
  <w15:docId w15:val="{8F9D6350-3A21-438F-A27A-D7D56C43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756CFD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AA6F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6F5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108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12</cp:revision>
  <cp:lastPrinted>2020-03-10T09:53:00Z</cp:lastPrinted>
  <dcterms:created xsi:type="dcterms:W3CDTF">2020-03-10T09:18:00Z</dcterms:created>
  <dcterms:modified xsi:type="dcterms:W3CDTF">2025-07-01T12:22:00Z</dcterms:modified>
</cp:coreProperties>
</file>