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6466" w14:textId="77777777" w:rsidR="00E17126" w:rsidRDefault="00E17126" w:rsidP="00E17126">
      <w:pPr>
        <w:pStyle w:val="BodyText"/>
        <w:spacing w:before="2"/>
      </w:pPr>
    </w:p>
    <w:p w14:paraId="5D95C88D" w14:textId="370586A5" w:rsidR="00E17126" w:rsidRPr="008D2D62" w:rsidRDefault="00E17126" w:rsidP="00E17126">
      <w:pPr>
        <w:pStyle w:val="BodyText"/>
        <w:spacing w:before="2"/>
      </w:pPr>
      <w:r w:rsidRPr="008D2D62">
        <w:t xml:space="preserve">KLASA: </w:t>
      </w:r>
      <w:r>
        <w:tab/>
      </w:r>
      <w:r w:rsidRPr="008D2D62">
        <w:t>410-03/2</w:t>
      </w:r>
      <w:r>
        <w:t>5</w:t>
      </w:r>
      <w:r w:rsidRPr="008D2D62">
        <w:t>-01/</w:t>
      </w:r>
      <w:r w:rsidR="00495275">
        <w:t>03</w:t>
      </w:r>
    </w:p>
    <w:p w14:paraId="563BB44B" w14:textId="11404B4A" w:rsidR="00E17126" w:rsidRPr="008D2D62" w:rsidRDefault="00E17126" w:rsidP="00E17126">
      <w:pPr>
        <w:pStyle w:val="BodyText"/>
        <w:spacing w:before="2"/>
      </w:pPr>
      <w:r w:rsidRPr="008D2D62">
        <w:t xml:space="preserve">URBROJ: </w:t>
      </w:r>
      <w:r>
        <w:tab/>
      </w:r>
      <w:r w:rsidRPr="008D2D62">
        <w:t>2117-03-2</w:t>
      </w:r>
      <w:r>
        <w:t>5</w:t>
      </w:r>
      <w:r w:rsidRPr="008D2D62">
        <w:t>-</w:t>
      </w:r>
      <w:r w:rsidR="005B19CC">
        <w:t>1</w:t>
      </w:r>
    </w:p>
    <w:p w14:paraId="302AD45B" w14:textId="44ED93EC" w:rsidR="00E17126" w:rsidRPr="00495275" w:rsidRDefault="00E17126" w:rsidP="00495275">
      <w:pPr>
        <w:ind w:left="1440" w:hanging="1440"/>
        <w:rPr>
          <w:rFonts w:ascii="Times New Roman" w:hAnsi="Times New Roman"/>
          <w:sz w:val="22"/>
          <w:szCs w:val="22"/>
        </w:rPr>
      </w:pPr>
      <w:r w:rsidRPr="00E17126">
        <w:rPr>
          <w:rFonts w:ascii="Times New Roman" w:hAnsi="Times New Roman"/>
          <w:sz w:val="22"/>
          <w:szCs w:val="22"/>
        </w:rPr>
        <w:t xml:space="preserve">B. Polje, </w:t>
      </w:r>
      <w:r w:rsidRPr="00E17126">
        <w:rPr>
          <w:rFonts w:ascii="Times New Roman" w:hAnsi="Times New Roman"/>
          <w:sz w:val="22"/>
          <w:szCs w:val="22"/>
        </w:rPr>
        <w:tab/>
      </w:r>
      <w:r w:rsidR="00495275">
        <w:rPr>
          <w:rFonts w:ascii="Times New Roman" w:hAnsi="Times New Roman"/>
          <w:sz w:val="22"/>
          <w:szCs w:val="22"/>
        </w:rPr>
        <w:t>23.09</w:t>
      </w:r>
      <w:r w:rsidRPr="00E17126">
        <w:rPr>
          <w:rFonts w:ascii="Times New Roman" w:hAnsi="Times New Roman"/>
          <w:sz w:val="22"/>
          <w:szCs w:val="22"/>
        </w:rPr>
        <w:t>.2025.</w:t>
      </w:r>
      <w:r w:rsidRPr="00E17126">
        <w:rPr>
          <w:rFonts w:ascii="Times New Roman" w:hAnsi="Times New Roman"/>
          <w:sz w:val="22"/>
          <w:szCs w:val="22"/>
        </w:rPr>
        <w:tab/>
      </w:r>
      <w:r w:rsidRPr="00E17126">
        <w:rPr>
          <w:rFonts w:ascii="Times New Roman" w:hAnsi="Times New Roman"/>
          <w:sz w:val="22"/>
          <w:szCs w:val="22"/>
        </w:rPr>
        <w:tab/>
      </w:r>
      <w:r w:rsidRPr="00495275">
        <w:rPr>
          <w:rFonts w:ascii="Times New Roman" w:hAnsi="Times New Roman"/>
          <w:sz w:val="22"/>
          <w:szCs w:val="22"/>
        </w:rPr>
        <w:t>Nacrt prijedloga za savjetovanje s zainteresiranom</w:t>
      </w:r>
      <w:r w:rsidR="00495275">
        <w:rPr>
          <w:rFonts w:ascii="Times New Roman" w:hAnsi="Times New Roman"/>
          <w:sz w:val="22"/>
          <w:szCs w:val="22"/>
        </w:rPr>
        <w:t xml:space="preserve"> </w:t>
      </w:r>
      <w:r w:rsidRPr="00495275">
        <w:rPr>
          <w:rFonts w:ascii="Times New Roman" w:hAnsi="Times New Roman"/>
          <w:sz w:val="22"/>
          <w:szCs w:val="22"/>
        </w:rPr>
        <w:t>javnošću</w:t>
      </w:r>
    </w:p>
    <w:p w14:paraId="4B8090BD" w14:textId="76218338" w:rsidR="00E17126" w:rsidRPr="008D2D62" w:rsidRDefault="00E17126" w:rsidP="00E17126">
      <w:pPr>
        <w:pStyle w:val="BodyText"/>
        <w:spacing w:before="2"/>
      </w:pPr>
    </w:p>
    <w:p w14:paraId="62D61FE5" w14:textId="77777777" w:rsidR="00E17126" w:rsidRPr="008D2D62" w:rsidRDefault="00E17126" w:rsidP="00E17126">
      <w:pPr>
        <w:rPr>
          <w:rFonts w:ascii="Times New Roman" w:hAnsi="Times New Roman"/>
          <w:sz w:val="22"/>
          <w:szCs w:val="22"/>
        </w:rPr>
      </w:pPr>
    </w:p>
    <w:p w14:paraId="4B926E2E" w14:textId="0F8BD5DD" w:rsidR="00E17126" w:rsidRPr="008D2D62" w:rsidRDefault="00E17126" w:rsidP="00E17126">
      <w:pPr>
        <w:ind w:firstLine="720"/>
        <w:rPr>
          <w:rFonts w:ascii="Times New Roman" w:hAnsi="Times New Roman"/>
          <w:sz w:val="22"/>
          <w:szCs w:val="22"/>
        </w:rPr>
      </w:pPr>
      <w:r w:rsidRPr="008D2D62">
        <w:rPr>
          <w:rFonts w:ascii="Times New Roman" w:hAnsi="Times New Roman"/>
          <w:sz w:val="22"/>
          <w:szCs w:val="22"/>
        </w:rPr>
        <w:t xml:space="preserve">Na temelju članka 57. stavak </w:t>
      </w:r>
      <w:r>
        <w:rPr>
          <w:rFonts w:ascii="Times New Roman" w:hAnsi="Times New Roman"/>
          <w:sz w:val="22"/>
          <w:szCs w:val="22"/>
        </w:rPr>
        <w:t>4</w:t>
      </w:r>
      <w:r w:rsidRPr="008D2D62">
        <w:rPr>
          <w:rFonts w:ascii="Times New Roman" w:hAnsi="Times New Roman"/>
          <w:sz w:val="22"/>
          <w:szCs w:val="22"/>
        </w:rPr>
        <w:t>. Zakona o porezu na dohodak ("Narodne novine", br. 115/16., 106/18.,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121/19.,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32/20.,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138/20.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151/22</w:t>
      </w:r>
      <w:r>
        <w:rPr>
          <w:rFonts w:ascii="Times New Roman" w:hAnsi="Times New Roman"/>
          <w:sz w:val="22"/>
          <w:szCs w:val="22"/>
        </w:rPr>
        <w:t>, 114/23 i 152/24</w:t>
      </w:r>
      <w:r w:rsidRPr="008D2D62">
        <w:rPr>
          <w:rFonts w:ascii="Times New Roman" w:hAnsi="Times New Roman"/>
          <w:sz w:val="22"/>
          <w:szCs w:val="22"/>
        </w:rPr>
        <w:t>)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i članka 37. stavak 1. točka 23. Statuta Općine Mljet ("Službeni glasnik Općine Mljet",</w:t>
      </w:r>
      <w:r w:rsidRPr="008D2D62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br.</w:t>
      </w:r>
      <w:r w:rsidRPr="008D2D62">
        <w:rPr>
          <w:rFonts w:ascii="Times New Roman" w:hAnsi="Times New Roman"/>
          <w:spacing w:val="45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2/21 i 5/21-ispr..),</w:t>
      </w:r>
      <w:r w:rsidRPr="008D2D62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Općinsko</w:t>
      </w:r>
      <w:r w:rsidRPr="008D2D62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vijeće</w:t>
      </w:r>
      <w:r w:rsidRPr="008D2D62">
        <w:rPr>
          <w:rFonts w:ascii="Times New Roman" w:hAnsi="Times New Roman"/>
          <w:spacing w:val="47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Općine Mljet</w:t>
      </w:r>
      <w:r w:rsidRPr="008D2D62">
        <w:rPr>
          <w:rFonts w:ascii="Times New Roman" w:hAnsi="Times New Roman"/>
          <w:spacing w:val="45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na</w:t>
      </w:r>
      <w:r w:rsidRPr="008D2D62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svojoj</w:t>
      </w:r>
      <w:r>
        <w:rPr>
          <w:rFonts w:ascii="Times New Roman" w:hAnsi="Times New Roman"/>
          <w:sz w:val="22"/>
          <w:szCs w:val="22"/>
        </w:rPr>
        <w:t xml:space="preserve"> ___</w:t>
      </w:r>
      <w:r w:rsidRPr="008D2D62">
        <w:rPr>
          <w:rFonts w:ascii="Times New Roman" w:hAnsi="Times New Roman"/>
          <w:spacing w:val="45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sjednici</w:t>
      </w:r>
      <w:r w:rsidRPr="008D2D62">
        <w:rPr>
          <w:rFonts w:ascii="Times New Roman" w:hAnsi="Times New Roman"/>
          <w:spacing w:val="45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održanoj</w:t>
      </w:r>
      <w:r w:rsidRPr="008D2D62">
        <w:rPr>
          <w:rFonts w:ascii="Times New Roman" w:hAnsi="Times New Roman"/>
          <w:spacing w:val="46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 xml:space="preserve">dana </w:t>
      </w:r>
      <w:r w:rsidRPr="008D2D62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8D2D62">
        <w:rPr>
          <w:rFonts w:ascii="Times New Roman" w:hAnsi="Times New Roman"/>
          <w:sz w:val="22"/>
          <w:szCs w:val="22"/>
          <w:u w:val="single"/>
        </w:rPr>
        <w:tab/>
        <w:t xml:space="preserve"> </w:t>
      </w:r>
      <w:r w:rsidRPr="008D2D62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5</w:t>
      </w:r>
      <w:r w:rsidRPr="008D2D62">
        <w:rPr>
          <w:rFonts w:ascii="Times New Roman" w:hAnsi="Times New Roman"/>
          <w:sz w:val="22"/>
          <w:szCs w:val="22"/>
        </w:rPr>
        <w:t>.</w:t>
      </w:r>
      <w:r w:rsidRPr="008D2D62">
        <w:rPr>
          <w:rFonts w:ascii="Times New Roman" w:hAnsi="Times New Roman"/>
          <w:spacing w:val="53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godine</w:t>
      </w:r>
      <w:r w:rsidRPr="008D2D62">
        <w:rPr>
          <w:rFonts w:ascii="Times New Roman" w:hAnsi="Times New Roman"/>
          <w:spacing w:val="54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donijelo</w:t>
      </w:r>
      <w:r w:rsidRPr="008D2D6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je</w:t>
      </w:r>
    </w:p>
    <w:p w14:paraId="4B99BA52" w14:textId="77777777" w:rsidR="00E17126" w:rsidRPr="008D2D62" w:rsidRDefault="00E17126" w:rsidP="00E17126">
      <w:pPr>
        <w:pStyle w:val="BodyText"/>
        <w:spacing w:before="6"/>
      </w:pPr>
    </w:p>
    <w:p w14:paraId="638DACEF" w14:textId="77777777" w:rsidR="00E17126" w:rsidRPr="008D2D62" w:rsidRDefault="00E17126" w:rsidP="00E17126">
      <w:pPr>
        <w:pStyle w:val="Heading1"/>
        <w:spacing w:before="1" w:line="252" w:lineRule="exact"/>
        <w:ind w:left="4152" w:right="4152"/>
        <w:jc w:val="center"/>
      </w:pPr>
      <w:r w:rsidRPr="008D2D62">
        <w:t>ODLUKU</w:t>
      </w:r>
    </w:p>
    <w:p w14:paraId="4D304229" w14:textId="77777777" w:rsidR="00E17126" w:rsidRPr="009407D7" w:rsidRDefault="00E17126" w:rsidP="00E17126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</w:t>
      </w:r>
      <w:r w:rsidRPr="009407D7">
        <w:rPr>
          <w:rFonts w:ascii="Times New Roman" w:hAnsi="Times New Roman"/>
          <w:b/>
          <w:bCs/>
          <w:sz w:val="22"/>
          <w:szCs w:val="22"/>
        </w:rPr>
        <w:t>visin</w:t>
      </w:r>
      <w:r>
        <w:rPr>
          <w:rFonts w:ascii="Times New Roman" w:hAnsi="Times New Roman"/>
          <w:b/>
          <w:bCs/>
          <w:sz w:val="22"/>
          <w:szCs w:val="22"/>
        </w:rPr>
        <w:t>i</w:t>
      </w:r>
      <w:r w:rsidRPr="009407D7">
        <w:rPr>
          <w:rFonts w:ascii="Times New Roman" w:hAnsi="Times New Roman"/>
          <w:b/>
          <w:bCs/>
          <w:sz w:val="22"/>
          <w:szCs w:val="22"/>
        </w:rPr>
        <w:t xml:space="preserve"> pau</w:t>
      </w:r>
      <w:r w:rsidRPr="009407D7">
        <w:rPr>
          <w:rFonts w:ascii="Times New Roman" w:hAnsi="Times New Roman" w:hint="eastAsia"/>
          <w:b/>
          <w:bCs/>
          <w:sz w:val="22"/>
          <w:szCs w:val="22"/>
        </w:rPr>
        <w:t>š</w:t>
      </w:r>
      <w:r w:rsidRPr="009407D7">
        <w:rPr>
          <w:rFonts w:ascii="Times New Roman" w:hAnsi="Times New Roman"/>
          <w:b/>
          <w:bCs/>
          <w:sz w:val="22"/>
          <w:szCs w:val="22"/>
        </w:rPr>
        <w:t>alnog poreza po krevetu odnosno po smje</w:t>
      </w:r>
      <w:r w:rsidRPr="009407D7">
        <w:rPr>
          <w:rFonts w:ascii="Times New Roman" w:hAnsi="Times New Roman" w:hint="eastAsia"/>
          <w:b/>
          <w:bCs/>
          <w:sz w:val="22"/>
          <w:szCs w:val="22"/>
        </w:rPr>
        <w:t>š</w:t>
      </w:r>
      <w:r w:rsidRPr="009407D7">
        <w:rPr>
          <w:rFonts w:ascii="Times New Roman" w:hAnsi="Times New Roman"/>
          <w:b/>
          <w:bCs/>
          <w:sz w:val="22"/>
          <w:szCs w:val="22"/>
        </w:rPr>
        <w:t>tajnoj jedinici</w:t>
      </w:r>
    </w:p>
    <w:p w14:paraId="3EF63839" w14:textId="4EDEA8B2" w:rsidR="00E17126" w:rsidRPr="00515E9F" w:rsidRDefault="00E17126" w:rsidP="00515E9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9407D7">
        <w:rPr>
          <w:rFonts w:ascii="Times New Roman" w:hAnsi="Times New Roman"/>
          <w:b/>
          <w:bCs/>
          <w:sz w:val="22"/>
          <w:szCs w:val="22"/>
        </w:rPr>
        <w:t>u kampu odnosno smje</w:t>
      </w:r>
      <w:r w:rsidRPr="009407D7">
        <w:rPr>
          <w:rFonts w:ascii="Times New Roman" w:hAnsi="Times New Roman" w:hint="eastAsia"/>
          <w:b/>
          <w:bCs/>
          <w:sz w:val="22"/>
          <w:szCs w:val="22"/>
        </w:rPr>
        <w:t>š</w:t>
      </w:r>
      <w:r w:rsidRPr="009407D7">
        <w:rPr>
          <w:rFonts w:ascii="Times New Roman" w:hAnsi="Times New Roman"/>
          <w:b/>
          <w:bCs/>
          <w:sz w:val="22"/>
          <w:szCs w:val="22"/>
        </w:rPr>
        <w:t>tajnoj jedinici u objektu za robinzonski</w:t>
      </w:r>
      <w:r w:rsidR="00515E9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15E9F">
        <w:rPr>
          <w:rFonts w:ascii="Times New Roman" w:hAnsi="Times New Roman"/>
          <w:b/>
          <w:bCs/>
          <w:sz w:val="22"/>
          <w:szCs w:val="22"/>
        </w:rPr>
        <w:t>smještaj</w:t>
      </w:r>
    </w:p>
    <w:p w14:paraId="45A30861" w14:textId="77777777" w:rsidR="00515E9F" w:rsidRDefault="00515E9F" w:rsidP="00E17126">
      <w:pPr>
        <w:pStyle w:val="Heading1"/>
        <w:spacing w:line="250" w:lineRule="exact"/>
      </w:pPr>
    </w:p>
    <w:p w14:paraId="06D7C757" w14:textId="426F5F2D" w:rsidR="00E17126" w:rsidRPr="008D2D62" w:rsidRDefault="00E17126" w:rsidP="00E17126">
      <w:pPr>
        <w:pStyle w:val="Heading1"/>
        <w:spacing w:line="250" w:lineRule="exact"/>
      </w:pPr>
      <w:r w:rsidRPr="008D2D62">
        <w:t>Članak</w:t>
      </w:r>
      <w:r w:rsidRPr="008D2D62">
        <w:rPr>
          <w:spacing w:val="-1"/>
        </w:rPr>
        <w:t xml:space="preserve"> </w:t>
      </w:r>
      <w:r w:rsidRPr="008D2D62">
        <w:t>1.</w:t>
      </w:r>
    </w:p>
    <w:p w14:paraId="1F0705E9" w14:textId="77777777" w:rsidR="00E17126" w:rsidRPr="00C31ED6" w:rsidRDefault="00E17126" w:rsidP="00E17126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Pr="00C31ED6">
        <w:rPr>
          <w:rFonts w:ascii="Times New Roman" w:hAnsi="Times New Roman"/>
          <w:sz w:val="22"/>
          <w:szCs w:val="22"/>
        </w:rPr>
        <w:t>Ovom Odlukom o visini paušalnog poreza po krevetu odnosno po smještajnoj jedinici</w:t>
      </w:r>
      <w:r>
        <w:rPr>
          <w:rFonts w:ascii="Times New Roman" w:hAnsi="Times New Roman"/>
          <w:sz w:val="22"/>
          <w:szCs w:val="22"/>
        </w:rPr>
        <w:t xml:space="preserve"> </w:t>
      </w:r>
      <w:r w:rsidRPr="009407D7">
        <w:rPr>
          <w:rFonts w:ascii="Times New Roman" w:hAnsi="Times New Roman"/>
          <w:sz w:val="22"/>
          <w:szCs w:val="22"/>
        </w:rPr>
        <w:t>u kampu odnosno smještajnoj jedinici u objektu za robinzonski</w:t>
      </w:r>
      <w:r>
        <w:rPr>
          <w:rFonts w:ascii="Times New Roman" w:hAnsi="Times New Roman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smještaj (u daljnjem tekstu: Odluka) određuje se visina paušalnog poreza po krevetu u sobama, apartmanima i</w:t>
      </w:r>
      <w:r w:rsidRPr="00C31ED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kućama za odmor, smještajnoj jedinici u kampu i/ili kamp-odmorištu, te smještajnoj jedinici u</w:t>
      </w:r>
      <w:r w:rsidRPr="00C31ED6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objektu</w:t>
      </w:r>
      <w:r w:rsidRPr="00C31ED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za</w:t>
      </w:r>
      <w:r w:rsidRPr="00C31ED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robinzonski smještaj koji</w:t>
      </w:r>
      <w:r w:rsidRPr="00C31ED6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se</w:t>
      </w:r>
      <w:r w:rsidRPr="00C31ED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nalaze</w:t>
      </w:r>
      <w:r w:rsidRPr="00C31ED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na području</w:t>
      </w:r>
      <w:r w:rsidRPr="00C31ED6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C31ED6">
        <w:rPr>
          <w:rFonts w:ascii="Times New Roman" w:hAnsi="Times New Roman"/>
          <w:sz w:val="22"/>
          <w:szCs w:val="22"/>
        </w:rPr>
        <w:t>Općine Mljet.</w:t>
      </w:r>
    </w:p>
    <w:p w14:paraId="6B7A830D" w14:textId="77777777" w:rsidR="00E17126" w:rsidRPr="008D2D62" w:rsidRDefault="00E17126" w:rsidP="00E17126">
      <w:pPr>
        <w:pStyle w:val="BodyText"/>
        <w:spacing w:before="6"/>
      </w:pPr>
    </w:p>
    <w:p w14:paraId="56026788" w14:textId="77777777" w:rsidR="00E17126" w:rsidRPr="008D2D62" w:rsidRDefault="00E17126" w:rsidP="00E17126">
      <w:pPr>
        <w:pStyle w:val="Heading1"/>
        <w:spacing w:before="1"/>
      </w:pPr>
      <w:r w:rsidRPr="008D2D62">
        <w:t>Članak</w:t>
      </w:r>
      <w:r w:rsidRPr="008D2D62">
        <w:rPr>
          <w:spacing w:val="-1"/>
        </w:rPr>
        <w:t xml:space="preserve"> </w:t>
      </w:r>
      <w:r w:rsidRPr="008D2D62">
        <w:t>2.</w:t>
      </w:r>
    </w:p>
    <w:p w14:paraId="354AB622" w14:textId="77777777" w:rsidR="00E17126" w:rsidRPr="008D2D62" w:rsidRDefault="00E17126" w:rsidP="00E17126">
      <w:pPr>
        <w:pStyle w:val="BodyText"/>
        <w:ind w:right="112" w:firstLine="720"/>
        <w:jc w:val="both"/>
      </w:pPr>
      <w:r w:rsidRPr="008D2D62">
        <w:t xml:space="preserve">2) Visina paušalnog poreza iz članka 1. ove Odluke određuje se u iznosu kako slijedi: </w:t>
      </w:r>
    </w:p>
    <w:p w14:paraId="0E39F525" w14:textId="5C2F9F45" w:rsidR="00E17126" w:rsidRPr="008D2D62" w:rsidRDefault="00515E9F" w:rsidP="00E17126">
      <w:pPr>
        <w:pStyle w:val="BodyText"/>
        <w:numPr>
          <w:ilvl w:val="0"/>
          <w:numId w:val="1"/>
        </w:numPr>
        <w:ind w:right="112"/>
        <w:jc w:val="both"/>
      </w:pPr>
      <w:r>
        <w:t>90</w:t>
      </w:r>
      <w:r w:rsidR="00E17126" w:rsidRPr="008D2D62">
        <w:t xml:space="preserve">,00 </w:t>
      </w:r>
      <w:r w:rsidR="00646D0A">
        <w:t>E</w:t>
      </w:r>
      <w:r w:rsidR="00E17126" w:rsidRPr="008D2D62">
        <w:t>ura po krevetu ili smještajnoj jedinici u naselju Pomena u kojima se obavlja</w:t>
      </w:r>
      <w:r w:rsidR="00E17126" w:rsidRPr="008D2D62">
        <w:rPr>
          <w:spacing w:val="1"/>
        </w:rPr>
        <w:t xml:space="preserve"> </w:t>
      </w:r>
      <w:r w:rsidR="00E17126" w:rsidRPr="008D2D62">
        <w:t>djelatnost iznajmljivanja</w:t>
      </w:r>
      <w:r w:rsidR="00E17126" w:rsidRPr="008D2D62">
        <w:rPr>
          <w:spacing w:val="-2"/>
        </w:rPr>
        <w:t xml:space="preserve"> </w:t>
      </w:r>
      <w:r w:rsidR="00E17126" w:rsidRPr="008D2D62">
        <w:t>i</w:t>
      </w:r>
      <w:r w:rsidR="00E17126" w:rsidRPr="008D2D62">
        <w:rPr>
          <w:spacing w:val="1"/>
        </w:rPr>
        <w:t xml:space="preserve"> </w:t>
      </w:r>
      <w:r w:rsidR="00E17126" w:rsidRPr="008D2D62">
        <w:t>smještaja u</w:t>
      </w:r>
      <w:r w:rsidR="00E17126" w:rsidRPr="008D2D62">
        <w:rPr>
          <w:spacing w:val="-1"/>
        </w:rPr>
        <w:t xml:space="preserve"> </w:t>
      </w:r>
      <w:r w:rsidR="00E17126" w:rsidRPr="008D2D62">
        <w:t>turizmu;</w:t>
      </w:r>
    </w:p>
    <w:p w14:paraId="607E4828" w14:textId="29FDFA80" w:rsidR="00E17126" w:rsidRPr="008D2D62" w:rsidRDefault="00E17126" w:rsidP="00E17126">
      <w:pPr>
        <w:pStyle w:val="BodyText"/>
        <w:numPr>
          <w:ilvl w:val="0"/>
          <w:numId w:val="1"/>
        </w:numPr>
        <w:ind w:right="112"/>
        <w:jc w:val="both"/>
      </w:pPr>
      <w:r w:rsidRPr="008D2D62">
        <w:t>7</w:t>
      </w:r>
      <w:r w:rsidR="00515E9F">
        <w:t>9</w:t>
      </w:r>
      <w:r w:rsidRPr="008D2D62">
        <w:t xml:space="preserve">,00 </w:t>
      </w:r>
      <w:r w:rsidR="00646D0A">
        <w:t>E</w:t>
      </w:r>
      <w:r w:rsidRPr="008D2D62">
        <w:t>ura</w:t>
      </w:r>
      <w:r w:rsidR="00646D0A">
        <w:t xml:space="preserve"> </w:t>
      </w:r>
      <w:r w:rsidRPr="008D2D62">
        <w:t xml:space="preserve">po krevetu ili smještajnoj jedinici u naseljima </w:t>
      </w:r>
      <w:r w:rsidRPr="008D2D62">
        <w:rPr>
          <w:color w:val="333333"/>
        </w:rPr>
        <w:t>Goveđari,  Polače, Kozarica, Ropa, Babino Polje, Sobra, Prožurska Luka, Okuklje i Saplunara</w:t>
      </w:r>
      <w:r w:rsidRPr="008D2D62">
        <w:t xml:space="preserve"> u kojima se obavlja</w:t>
      </w:r>
      <w:r w:rsidRPr="008D2D62">
        <w:rPr>
          <w:spacing w:val="1"/>
        </w:rPr>
        <w:t xml:space="preserve"> </w:t>
      </w:r>
      <w:r w:rsidRPr="008D2D62">
        <w:t>djelatnost iznajmljivanja</w:t>
      </w:r>
      <w:r w:rsidRPr="008D2D62">
        <w:rPr>
          <w:spacing w:val="-2"/>
        </w:rPr>
        <w:t xml:space="preserve"> </w:t>
      </w:r>
      <w:r w:rsidRPr="008D2D62">
        <w:t>i</w:t>
      </w:r>
      <w:r w:rsidRPr="008D2D62">
        <w:rPr>
          <w:spacing w:val="1"/>
        </w:rPr>
        <w:t xml:space="preserve"> </w:t>
      </w:r>
      <w:r w:rsidRPr="008D2D62">
        <w:t>smještaja u</w:t>
      </w:r>
      <w:r w:rsidRPr="008D2D62">
        <w:rPr>
          <w:spacing w:val="-1"/>
        </w:rPr>
        <w:t xml:space="preserve"> </w:t>
      </w:r>
      <w:r w:rsidRPr="008D2D62">
        <w:t>turizmu;</w:t>
      </w:r>
    </w:p>
    <w:p w14:paraId="67A31DD1" w14:textId="0F7FD193" w:rsidR="00E17126" w:rsidRPr="008D2D62" w:rsidRDefault="00E17126" w:rsidP="00E17126">
      <w:pPr>
        <w:pStyle w:val="BodyText"/>
        <w:numPr>
          <w:ilvl w:val="0"/>
          <w:numId w:val="1"/>
        </w:numPr>
        <w:ind w:right="112"/>
        <w:jc w:val="both"/>
      </w:pPr>
      <w:r>
        <w:t>7</w:t>
      </w:r>
      <w:r w:rsidR="00515E9F">
        <w:t>3</w:t>
      </w:r>
      <w:r w:rsidRPr="008D2D62">
        <w:t xml:space="preserve">,00 </w:t>
      </w:r>
      <w:r w:rsidR="00646D0A">
        <w:t>E</w:t>
      </w:r>
      <w:r w:rsidRPr="008D2D62">
        <w:t xml:space="preserve">ura po krevetu ili smještajnoj jedinici u naseljima </w:t>
      </w:r>
      <w:r w:rsidRPr="008D2D62">
        <w:rPr>
          <w:color w:val="333333"/>
        </w:rPr>
        <w:t>Blato, Prožura, Maranovići i Korita</w:t>
      </w:r>
      <w:r w:rsidRPr="008D2D62">
        <w:t xml:space="preserve"> u kojima se obavlja</w:t>
      </w:r>
      <w:r w:rsidRPr="008D2D62">
        <w:rPr>
          <w:spacing w:val="1"/>
        </w:rPr>
        <w:t xml:space="preserve"> </w:t>
      </w:r>
      <w:r w:rsidRPr="008D2D62">
        <w:t>djelatnost iznajmljivanja</w:t>
      </w:r>
      <w:r w:rsidRPr="008D2D62">
        <w:rPr>
          <w:spacing w:val="-2"/>
        </w:rPr>
        <w:t xml:space="preserve"> </w:t>
      </w:r>
      <w:r w:rsidRPr="008D2D62">
        <w:t>i</w:t>
      </w:r>
      <w:r w:rsidRPr="008D2D62">
        <w:rPr>
          <w:spacing w:val="1"/>
        </w:rPr>
        <w:t xml:space="preserve"> </w:t>
      </w:r>
      <w:r w:rsidRPr="008D2D62">
        <w:t>smještaja u</w:t>
      </w:r>
      <w:r w:rsidRPr="008D2D62">
        <w:rPr>
          <w:spacing w:val="-1"/>
        </w:rPr>
        <w:t xml:space="preserve"> </w:t>
      </w:r>
      <w:r w:rsidRPr="008D2D62">
        <w:t>turizmu.</w:t>
      </w:r>
    </w:p>
    <w:p w14:paraId="071A954C" w14:textId="77777777" w:rsidR="00E17126" w:rsidRPr="008D2D62" w:rsidRDefault="00E17126" w:rsidP="00E17126">
      <w:pPr>
        <w:pStyle w:val="BodyText"/>
        <w:spacing w:before="1"/>
      </w:pPr>
    </w:p>
    <w:p w14:paraId="21DE3517" w14:textId="77777777" w:rsidR="00E17126" w:rsidRPr="008D2D62" w:rsidRDefault="00E17126" w:rsidP="00E17126">
      <w:pPr>
        <w:pStyle w:val="Heading1"/>
      </w:pPr>
      <w:r w:rsidRPr="008D2D62">
        <w:t>Članak</w:t>
      </w:r>
      <w:r w:rsidRPr="008D2D62">
        <w:rPr>
          <w:spacing w:val="-1"/>
        </w:rPr>
        <w:t xml:space="preserve"> </w:t>
      </w:r>
      <w:r w:rsidRPr="008D2D62">
        <w:t>3.</w:t>
      </w:r>
    </w:p>
    <w:p w14:paraId="64A77AD6" w14:textId="1EE73412" w:rsidR="00E17126" w:rsidRPr="008D2D62" w:rsidRDefault="00E17126" w:rsidP="00E17126">
      <w:pPr>
        <w:pStyle w:val="Header"/>
        <w:rPr>
          <w:rFonts w:ascii="Times New Roman" w:hAnsi="Times New Roman"/>
          <w:sz w:val="22"/>
          <w:szCs w:val="22"/>
        </w:rPr>
      </w:pPr>
      <w:r w:rsidRPr="008D2D62">
        <w:rPr>
          <w:rFonts w:ascii="Times New Roman" w:hAnsi="Times New Roman"/>
          <w:sz w:val="22"/>
          <w:szCs w:val="22"/>
        </w:rPr>
        <w:t xml:space="preserve">             1)  Danom stupanja na snagu ove Odluke prestaje važiti Odluka o visini paušalnog poreza po krevetu, odnosno po smještajnoj jedinici u kampu za područje Općine Mljet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(„Službeni glasnik</w:t>
      </w:r>
      <w:r w:rsidRPr="008D2D6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Općine Općine Mljet“,</w:t>
      </w:r>
      <w:r w:rsidRPr="008D2D62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br.</w:t>
      </w:r>
      <w:r w:rsidRPr="008D2D6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15E9F">
        <w:rPr>
          <w:rFonts w:ascii="Times New Roman" w:hAnsi="Times New Roman"/>
          <w:spacing w:val="-3"/>
          <w:sz w:val="22"/>
          <w:szCs w:val="22"/>
        </w:rPr>
        <w:t>2/25</w:t>
      </w:r>
      <w:r w:rsidRPr="008D2D62">
        <w:rPr>
          <w:rFonts w:ascii="Times New Roman" w:hAnsi="Times New Roman"/>
          <w:sz w:val="22"/>
          <w:szCs w:val="22"/>
        </w:rPr>
        <w:t>).</w:t>
      </w:r>
    </w:p>
    <w:p w14:paraId="08204886" w14:textId="77777777" w:rsidR="00E17126" w:rsidRPr="008D2D62" w:rsidRDefault="00E17126" w:rsidP="00E17126">
      <w:pPr>
        <w:pStyle w:val="BodyText"/>
        <w:spacing w:before="2"/>
      </w:pPr>
    </w:p>
    <w:p w14:paraId="598AFBEB" w14:textId="77777777" w:rsidR="00E17126" w:rsidRPr="008D2D62" w:rsidRDefault="00E17126" w:rsidP="00E17126">
      <w:pPr>
        <w:pStyle w:val="Heading1"/>
      </w:pPr>
      <w:r w:rsidRPr="008D2D62">
        <w:t>Članak</w:t>
      </w:r>
      <w:r w:rsidRPr="008D2D62">
        <w:rPr>
          <w:spacing w:val="-1"/>
        </w:rPr>
        <w:t xml:space="preserve"> </w:t>
      </w:r>
      <w:r w:rsidRPr="008D2D62">
        <w:t>4.</w:t>
      </w:r>
    </w:p>
    <w:p w14:paraId="43EF4BE6" w14:textId="7BE8B3C6" w:rsidR="00E17126" w:rsidRPr="008D2D62" w:rsidRDefault="00E17126" w:rsidP="00E17126">
      <w:pPr>
        <w:pStyle w:val="BodyText"/>
        <w:ind w:firstLine="720"/>
      </w:pPr>
      <w:r w:rsidRPr="008D2D62">
        <w:rPr>
          <w:color w:val="333333"/>
        </w:rPr>
        <w:t>1) Ova Odluka stupa na snagu osmog dana od dana objave u „Službenom glasniku Općine Mljet“, a primjenjuje se od 01. siječnja 202</w:t>
      </w:r>
      <w:r w:rsidR="00515E9F">
        <w:rPr>
          <w:color w:val="333333"/>
        </w:rPr>
        <w:t>6</w:t>
      </w:r>
      <w:r w:rsidRPr="008D2D62">
        <w:rPr>
          <w:color w:val="333333"/>
        </w:rPr>
        <w:t>. godine.</w:t>
      </w:r>
    </w:p>
    <w:p w14:paraId="4E3F951D" w14:textId="77777777" w:rsidR="00E17126" w:rsidRDefault="00E17126" w:rsidP="00E1712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059C3348" w14:textId="77777777" w:rsidR="00495275" w:rsidRDefault="00495275" w:rsidP="00E1712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333BDF09" w14:textId="77777777" w:rsidR="00495275" w:rsidRDefault="00495275" w:rsidP="00495275">
      <w:pPr>
        <w:pStyle w:val="Header"/>
        <w:tabs>
          <w:tab w:val="clear" w:pos="4153"/>
          <w:tab w:val="clear" w:pos="8306"/>
        </w:tabs>
        <w:ind w:left="504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Općinski načelnik:</w:t>
      </w:r>
    </w:p>
    <w:p w14:paraId="1AE83224" w14:textId="77777777" w:rsidR="00495275" w:rsidRDefault="00495275" w:rsidP="00495275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58D848B2" w14:textId="5B012480" w:rsidR="00495275" w:rsidRPr="00DA2D06" w:rsidRDefault="00495275" w:rsidP="00495275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ing.</w:t>
      </w:r>
      <w:r w:rsidR="0092015F">
        <w:rPr>
          <w:rFonts w:ascii="Times New Roman" w:hAnsi="Times New Roman"/>
          <w:sz w:val="22"/>
          <w:szCs w:val="22"/>
        </w:rPr>
        <w:t>, v.r.</w:t>
      </w:r>
    </w:p>
    <w:p w14:paraId="349AD721" w14:textId="77777777" w:rsidR="00495275" w:rsidRDefault="00495275" w:rsidP="00E1712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320F334" w14:textId="77777777" w:rsidR="00495275" w:rsidRDefault="00495275" w:rsidP="00E1712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FB7DF89" w14:textId="72F52888" w:rsidR="00E606CE" w:rsidRDefault="00E606CE" w:rsidP="00E606CE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E606CE">
        <w:rPr>
          <w:rFonts w:ascii="Times New Roman" w:hAnsi="Times New Roman"/>
          <w:b/>
          <w:bCs/>
          <w:sz w:val="22"/>
          <w:szCs w:val="22"/>
        </w:rPr>
        <w:lastRenderedPageBreak/>
        <w:t>Obrazloženje</w:t>
      </w:r>
    </w:p>
    <w:p w14:paraId="12B86B9A" w14:textId="77777777" w:rsidR="00E606CE" w:rsidRPr="00E606CE" w:rsidRDefault="00E606CE" w:rsidP="00E606CE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7F747D1" w14:textId="77777777" w:rsidR="00E606CE" w:rsidRDefault="00E606CE" w:rsidP="00E606CE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Osnova donošenja:</w:t>
      </w:r>
    </w:p>
    <w:p w14:paraId="5F4C8FDA" w14:textId="646DDFD3" w:rsidR="00E606CE" w:rsidRDefault="00E606CE" w:rsidP="00E606C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8D2D62">
        <w:rPr>
          <w:rFonts w:ascii="Times New Roman" w:hAnsi="Times New Roman"/>
          <w:sz w:val="22"/>
          <w:szCs w:val="22"/>
        </w:rPr>
        <w:t>lan</w:t>
      </w:r>
      <w:r>
        <w:rPr>
          <w:rFonts w:ascii="Times New Roman" w:hAnsi="Times New Roman"/>
          <w:sz w:val="22"/>
          <w:szCs w:val="22"/>
        </w:rPr>
        <w:t>a</w:t>
      </w:r>
      <w:r w:rsidRPr="008D2D62">
        <w:rPr>
          <w:rFonts w:ascii="Times New Roman" w:hAnsi="Times New Roman"/>
          <w:sz w:val="22"/>
          <w:szCs w:val="22"/>
        </w:rPr>
        <w:t xml:space="preserve">k 57. stavak </w:t>
      </w:r>
      <w:r>
        <w:rPr>
          <w:rFonts w:ascii="Times New Roman" w:hAnsi="Times New Roman"/>
          <w:sz w:val="22"/>
          <w:szCs w:val="22"/>
        </w:rPr>
        <w:t>4</w:t>
      </w:r>
      <w:r w:rsidRPr="008D2D62">
        <w:rPr>
          <w:rFonts w:ascii="Times New Roman" w:hAnsi="Times New Roman"/>
          <w:sz w:val="22"/>
          <w:szCs w:val="22"/>
        </w:rPr>
        <w:t>. Zakona o porezu na dohodak ("Narodne novine", br. 115/16., 106/18.,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121/19.,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32/20.,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138/20.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151/22</w:t>
      </w:r>
      <w:r>
        <w:rPr>
          <w:rFonts w:ascii="Times New Roman" w:hAnsi="Times New Roman"/>
          <w:sz w:val="22"/>
          <w:szCs w:val="22"/>
        </w:rPr>
        <w:t>, 114/23 i 152/24</w:t>
      </w:r>
      <w:r w:rsidRPr="008D2D62">
        <w:rPr>
          <w:rFonts w:ascii="Times New Roman" w:hAnsi="Times New Roman"/>
          <w:sz w:val="22"/>
          <w:szCs w:val="22"/>
        </w:rPr>
        <w:t>)</w:t>
      </w:r>
      <w:r w:rsidRPr="008D2D62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i član</w:t>
      </w:r>
      <w:r>
        <w:rPr>
          <w:rFonts w:ascii="Times New Roman" w:hAnsi="Times New Roman"/>
          <w:sz w:val="22"/>
          <w:szCs w:val="22"/>
        </w:rPr>
        <w:t>a</w:t>
      </w:r>
      <w:r w:rsidRPr="008D2D62">
        <w:rPr>
          <w:rFonts w:ascii="Times New Roman" w:hAnsi="Times New Roman"/>
          <w:sz w:val="22"/>
          <w:szCs w:val="22"/>
        </w:rPr>
        <w:t>k 37. stavak 1. točka 23. Statuta Općine Mljet ("Službeni glasnik Općine Mljet",</w:t>
      </w:r>
      <w:r w:rsidRPr="008D2D62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br.</w:t>
      </w:r>
      <w:r w:rsidRPr="008D2D62">
        <w:rPr>
          <w:rFonts w:ascii="Times New Roman" w:hAnsi="Times New Roman"/>
          <w:spacing w:val="45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2/21 i 5/21-ispr..),</w:t>
      </w:r>
    </w:p>
    <w:p w14:paraId="109C7A9C" w14:textId="77777777" w:rsidR="00E606CE" w:rsidRDefault="00E606CE" w:rsidP="00E606C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73786A6" w14:textId="77777777" w:rsidR="00E606CE" w:rsidRDefault="00E606CE" w:rsidP="00E606CE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Razlozi donošenja:</w:t>
      </w:r>
    </w:p>
    <w:p w14:paraId="483549B9" w14:textId="6E908A67" w:rsidR="00E606CE" w:rsidRDefault="00E606CE" w:rsidP="00E606CE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Postupanje u skladu s Zakonom i općim aktima Općine s ciljem osiguravanja proračunskih prihoda radi pokrića proračunskih rashoda</w:t>
      </w:r>
    </w:p>
    <w:p w14:paraId="3F5A199F" w14:textId="77777777" w:rsidR="00E606CE" w:rsidRDefault="00E606CE" w:rsidP="00E606CE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7E95B350" w14:textId="77777777" w:rsidR="00E606CE" w:rsidRDefault="00E606CE" w:rsidP="00E606CE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Kratko obrazloženje predloženih rješenja:</w:t>
      </w:r>
    </w:p>
    <w:p w14:paraId="4B462EFC" w14:textId="369EB426" w:rsidR="00E606CE" w:rsidRDefault="00E606CE" w:rsidP="00E606CE">
      <w:pPr>
        <w:ind w:firstLine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Paušalni porez koji je utvrđen za 2024. godinu povećava se za cca. 5%, a radi usklađenja sa stvarnom inflacijom.</w:t>
      </w:r>
    </w:p>
    <w:p w14:paraId="5E8558EE" w14:textId="77777777" w:rsidR="00E606CE" w:rsidRPr="00E55E5B" w:rsidRDefault="00E606CE" w:rsidP="00E606CE">
      <w:pPr>
        <w:ind w:firstLine="720"/>
        <w:rPr>
          <w:rFonts w:ascii="Times New Roman" w:hAnsi="Times New Roman"/>
          <w:bCs/>
          <w:sz w:val="22"/>
          <w:szCs w:val="22"/>
        </w:rPr>
      </w:pPr>
    </w:p>
    <w:p w14:paraId="3CB18511" w14:textId="77777777" w:rsidR="00E606CE" w:rsidRDefault="00E606CE" w:rsidP="00E606CE">
      <w:pPr>
        <w:ind w:firstLine="720"/>
        <w:rPr>
          <w:rFonts w:ascii="Times New Roman" w:hAnsi="Times New Roman"/>
          <w:b/>
          <w:sz w:val="22"/>
          <w:szCs w:val="22"/>
        </w:rPr>
      </w:pPr>
      <w:r w:rsidRPr="007E0BD3">
        <w:rPr>
          <w:rFonts w:ascii="Times New Roman" w:hAnsi="Times New Roman"/>
          <w:b/>
          <w:sz w:val="22"/>
          <w:szCs w:val="22"/>
        </w:rPr>
        <w:t>Potreba osiguranja sredstava:</w:t>
      </w:r>
    </w:p>
    <w:p w14:paraId="014AB884" w14:textId="77777777" w:rsidR="00E606CE" w:rsidRDefault="00E606CE" w:rsidP="00E606CE">
      <w:pPr>
        <w:ind w:firstLine="720"/>
        <w:rPr>
          <w:rFonts w:ascii="Times New Roman" w:hAnsi="Times New Roman"/>
          <w:sz w:val="22"/>
          <w:szCs w:val="22"/>
        </w:rPr>
      </w:pPr>
      <w:r w:rsidRPr="00384E49">
        <w:rPr>
          <w:rFonts w:ascii="Times New Roman" w:hAnsi="Times New Roman"/>
          <w:sz w:val="22"/>
          <w:szCs w:val="22"/>
        </w:rPr>
        <w:t>Nije potrebno osiguravati posebna proračunska sredstva</w:t>
      </w:r>
    </w:p>
    <w:p w14:paraId="4CC58E81" w14:textId="77777777" w:rsidR="005B19CC" w:rsidRDefault="005B19CC" w:rsidP="00E1712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476001F2" w14:textId="77777777" w:rsidR="006045E1" w:rsidRDefault="006045E1"/>
    <w:sectPr w:rsidR="006045E1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A7B4" w14:textId="77777777" w:rsidR="00F9098F" w:rsidRDefault="00F9098F">
      <w:r>
        <w:separator/>
      </w:r>
    </w:p>
  </w:endnote>
  <w:endnote w:type="continuationSeparator" w:id="0">
    <w:p w14:paraId="03F8A6EC" w14:textId="77777777" w:rsidR="00F9098F" w:rsidRDefault="00F9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4356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045B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1B8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2DC9EB" wp14:editId="20A810E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D6FA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5897038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4A3148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F58108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26DA" w14:textId="77777777" w:rsidR="00F9098F" w:rsidRDefault="00F9098F">
      <w:r>
        <w:separator/>
      </w:r>
    </w:p>
  </w:footnote>
  <w:footnote w:type="continuationSeparator" w:id="0">
    <w:p w14:paraId="0D519031" w14:textId="77777777" w:rsidR="00F9098F" w:rsidRDefault="00F9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1779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FE08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19D1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E3C68FE" wp14:editId="4E94CA9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2430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461ACFE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236837C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05F0596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0533B"/>
    <w:multiLevelType w:val="hybridMultilevel"/>
    <w:tmpl w:val="0780F7D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21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26"/>
    <w:rsid w:val="00035E59"/>
    <w:rsid w:val="00061A33"/>
    <w:rsid w:val="00071382"/>
    <w:rsid w:val="000B77A9"/>
    <w:rsid w:val="000C6A3A"/>
    <w:rsid w:val="00142E5F"/>
    <w:rsid w:val="001B3425"/>
    <w:rsid w:val="001B3621"/>
    <w:rsid w:val="002967C9"/>
    <w:rsid w:val="002D36ED"/>
    <w:rsid w:val="002F0FFA"/>
    <w:rsid w:val="002F1F4E"/>
    <w:rsid w:val="00331125"/>
    <w:rsid w:val="003A6B9B"/>
    <w:rsid w:val="00423226"/>
    <w:rsid w:val="00495275"/>
    <w:rsid w:val="004F23F8"/>
    <w:rsid w:val="00515E9F"/>
    <w:rsid w:val="00580BA7"/>
    <w:rsid w:val="005B19CC"/>
    <w:rsid w:val="006045E1"/>
    <w:rsid w:val="00646D0A"/>
    <w:rsid w:val="00655BE0"/>
    <w:rsid w:val="006F67C0"/>
    <w:rsid w:val="007805B7"/>
    <w:rsid w:val="00792857"/>
    <w:rsid w:val="007E3034"/>
    <w:rsid w:val="00816669"/>
    <w:rsid w:val="0092015F"/>
    <w:rsid w:val="00974EF9"/>
    <w:rsid w:val="00A23355"/>
    <w:rsid w:val="00AD1F6E"/>
    <w:rsid w:val="00AD2167"/>
    <w:rsid w:val="00AF4C44"/>
    <w:rsid w:val="00B44773"/>
    <w:rsid w:val="00C33AEF"/>
    <w:rsid w:val="00C55C2E"/>
    <w:rsid w:val="00D03E59"/>
    <w:rsid w:val="00DD44D5"/>
    <w:rsid w:val="00E00698"/>
    <w:rsid w:val="00E17126"/>
    <w:rsid w:val="00E3221F"/>
    <w:rsid w:val="00E606CE"/>
    <w:rsid w:val="00EA259E"/>
    <w:rsid w:val="00EB6D37"/>
    <w:rsid w:val="00ED50E5"/>
    <w:rsid w:val="00ED76CA"/>
    <w:rsid w:val="00F201F6"/>
    <w:rsid w:val="00F206AB"/>
    <w:rsid w:val="00F456E2"/>
    <w:rsid w:val="00F71780"/>
    <w:rsid w:val="00F9098F"/>
    <w:rsid w:val="00FA1261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79C42"/>
  <w15:chartTrackingRefBased/>
  <w15:docId w15:val="{28E5DE0A-B772-492F-B3D5-2B40F4F9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126"/>
    <w:rPr>
      <w:rFonts w:ascii="HR Times" w:hAnsi="HR Times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17126"/>
    <w:pPr>
      <w:widowControl w:val="0"/>
      <w:autoSpaceDE w:val="0"/>
      <w:autoSpaceDN w:val="0"/>
      <w:spacing w:line="251" w:lineRule="exact"/>
      <w:ind w:left="4199"/>
      <w:jc w:val="both"/>
      <w:outlineLvl w:val="0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7126"/>
    <w:rPr>
      <w:b/>
      <w:bCs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E17126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17126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171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9</cp:revision>
  <cp:lastPrinted>2025-09-24T07:16:00Z</cp:lastPrinted>
  <dcterms:created xsi:type="dcterms:W3CDTF">2025-01-07T12:36:00Z</dcterms:created>
  <dcterms:modified xsi:type="dcterms:W3CDTF">2025-09-24T07:16:00Z</dcterms:modified>
</cp:coreProperties>
</file>