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F074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CB59065" w14:textId="77777777" w:rsidR="00382DB7" w:rsidRPr="007326EF" w:rsidRDefault="00382DB7" w:rsidP="00382DB7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KLASA:</w:t>
      </w:r>
      <w:r w:rsidRPr="007326EF">
        <w:rPr>
          <w:rFonts w:ascii="Times New Roman" w:hAnsi="Times New Roman"/>
          <w:sz w:val="22"/>
          <w:szCs w:val="22"/>
        </w:rPr>
        <w:tab/>
        <w:t>372-01/2</w:t>
      </w:r>
      <w:r>
        <w:rPr>
          <w:rFonts w:ascii="Times New Roman" w:hAnsi="Times New Roman"/>
          <w:sz w:val="22"/>
          <w:szCs w:val="22"/>
        </w:rPr>
        <w:t>5</w:t>
      </w:r>
      <w:r w:rsidRPr="007326EF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02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1C7145DD" w14:textId="6F64F2D0" w:rsidR="00382DB7" w:rsidRPr="007326EF" w:rsidRDefault="00382DB7" w:rsidP="00382DB7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URBROJ:</w:t>
      </w:r>
      <w:r w:rsidRPr="007326EF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5</w:t>
      </w:r>
      <w:r w:rsidRPr="007326EF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2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200F62DF" w14:textId="4091FA97" w:rsidR="00255DFE" w:rsidRDefault="00382DB7" w:rsidP="00382DB7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  <w:t>23.09.</w:t>
      </w:r>
      <w:r w:rsidRPr="007326EF">
        <w:rPr>
          <w:rFonts w:ascii="Times New Roman" w:hAnsi="Times New Roman"/>
          <w:sz w:val="22"/>
          <w:szCs w:val="22"/>
        </w:rPr>
        <w:t xml:space="preserve">2025.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14:paraId="370A2D5D" w14:textId="77777777" w:rsidR="002758D5" w:rsidRDefault="002758D5" w:rsidP="00255DFE">
      <w:pPr>
        <w:rPr>
          <w:rFonts w:ascii="Times New Roman" w:hAnsi="Times New Roman"/>
          <w:sz w:val="22"/>
          <w:szCs w:val="22"/>
        </w:rPr>
      </w:pPr>
    </w:p>
    <w:p w14:paraId="0950B9D7" w14:textId="77777777" w:rsidR="00255DFE" w:rsidRDefault="00255DFE" w:rsidP="00255DFE">
      <w:pPr>
        <w:rPr>
          <w:rFonts w:ascii="Times New Roman" w:hAnsi="Times New Roman"/>
          <w:sz w:val="22"/>
          <w:szCs w:val="22"/>
        </w:rPr>
      </w:pPr>
    </w:p>
    <w:p w14:paraId="78F622C0" w14:textId="0EB6DE06" w:rsidR="00255DFE" w:rsidRDefault="00255DFE" w:rsidP="00255DF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25/13, 85/15 i 69/22) i odredbi  Plana savjetovanja s javnošću Općine Mljet u 202</w:t>
      </w:r>
      <w:r w:rsidR="00382DB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 godinu </w:t>
      </w:r>
      <w:r w:rsidR="0009329D">
        <w:rPr>
          <w:rFonts w:ascii="Times New Roman" w:hAnsi="Times New Roman"/>
          <w:sz w:val="22"/>
          <w:szCs w:val="22"/>
        </w:rPr>
        <w:t xml:space="preserve">(„Službeni glasnik Općine Mljet“ broj: </w:t>
      </w:r>
      <w:r w:rsidR="00382DB7">
        <w:rPr>
          <w:rFonts w:ascii="Times New Roman" w:hAnsi="Times New Roman"/>
          <w:sz w:val="22"/>
          <w:szCs w:val="22"/>
        </w:rPr>
        <w:t>9</w:t>
      </w:r>
      <w:r w:rsidR="0009329D">
        <w:rPr>
          <w:rFonts w:ascii="Times New Roman" w:hAnsi="Times New Roman"/>
          <w:sz w:val="22"/>
          <w:szCs w:val="22"/>
        </w:rPr>
        <w:t>/24</w:t>
      </w:r>
      <w:r w:rsidR="00382DB7">
        <w:rPr>
          <w:rFonts w:ascii="Times New Roman" w:hAnsi="Times New Roman"/>
          <w:sz w:val="22"/>
          <w:szCs w:val="22"/>
        </w:rPr>
        <w:t>)</w:t>
      </w:r>
      <w:r w:rsidR="000932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obavještava javnost o održavanju </w:t>
      </w:r>
    </w:p>
    <w:p w14:paraId="15A0220E" w14:textId="77777777" w:rsidR="00255DFE" w:rsidRDefault="00255DFE" w:rsidP="00255DFE">
      <w:pPr>
        <w:rPr>
          <w:rFonts w:ascii="Times New Roman" w:hAnsi="Times New Roman"/>
          <w:sz w:val="22"/>
          <w:szCs w:val="22"/>
        </w:rPr>
      </w:pPr>
    </w:p>
    <w:p w14:paraId="3B4721C4" w14:textId="77777777" w:rsidR="00255DFE" w:rsidRPr="00C2496D" w:rsidRDefault="00255DFE" w:rsidP="00255DFE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>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2496D">
        <w:rPr>
          <w:rFonts w:ascii="Times New Roman" w:hAnsi="Times New Roman"/>
          <w:b/>
          <w:sz w:val="22"/>
          <w:szCs w:val="22"/>
        </w:rPr>
        <w:t>– S</w:t>
      </w:r>
      <w:r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32E73C43" w14:textId="7239B2C7" w:rsidR="00255DFE" w:rsidRDefault="00255DFE" w:rsidP="00255DFE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 xml:space="preserve">o nacrtu prijedloga </w:t>
      </w:r>
      <w:r w:rsidR="003417F2">
        <w:rPr>
          <w:rFonts w:ascii="Times New Roman" w:hAnsi="Times New Roman"/>
          <w:b/>
          <w:bCs/>
          <w:sz w:val="22"/>
          <w:szCs w:val="22"/>
        </w:rPr>
        <w:t xml:space="preserve">Odluke o </w:t>
      </w:r>
      <w:r w:rsidR="00382DB7">
        <w:rPr>
          <w:rFonts w:ascii="Times New Roman" w:hAnsi="Times New Roman"/>
          <w:b/>
          <w:bCs/>
          <w:sz w:val="22"/>
          <w:szCs w:val="22"/>
        </w:rPr>
        <w:t xml:space="preserve">izmjenama i dopunama Odluke o </w:t>
      </w:r>
      <w:r w:rsidR="001C5EF9" w:rsidRPr="001C5EF9">
        <w:rPr>
          <w:rFonts w:ascii="Times New Roman" w:hAnsi="Times New Roman"/>
          <w:b/>
          <w:bCs/>
          <w:sz w:val="22"/>
          <w:szCs w:val="22"/>
        </w:rPr>
        <w:t>zakupu i kupoprodaji poslovnog prostora na području Općine Mljet</w:t>
      </w:r>
    </w:p>
    <w:p w14:paraId="6BFFAAEE" w14:textId="0567A953" w:rsidR="00255DFE" w:rsidRPr="00C2496D" w:rsidRDefault="00255DFE" w:rsidP="00255D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6A19FA">
        <w:rPr>
          <w:rFonts w:ascii="Times New Roman" w:hAnsi="Times New Roman"/>
          <w:b/>
          <w:sz w:val="22"/>
          <w:szCs w:val="22"/>
        </w:rPr>
        <w:t>2</w:t>
      </w:r>
      <w:r w:rsidR="00382DB7">
        <w:rPr>
          <w:rFonts w:ascii="Times New Roman" w:hAnsi="Times New Roman"/>
          <w:b/>
          <w:sz w:val="22"/>
          <w:szCs w:val="22"/>
        </w:rPr>
        <w:t>29</w:t>
      </w:r>
      <w:r>
        <w:rPr>
          <w:rFonts w:ascii="Times New Roman" w:hAnsi="Times New Roman"/>
          <w:b/>
          <w:sz w:val="22"/>
          <w:szCs w:val="22"/>
        </w:rPr>
        <w:t>/202</w:t>
      </w:r>
      <w:r w:rsidR="00382DB7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-PAO)</w:t>
      </w:r>
    </w:p>
    <w:p w14:paraId="4A4D6F6F" w14:textId="77777777" w:rsidR="00255DFE" w:rsidRDefault="00255DFE" w:rsidP="00255DFE">
      <w:pPr>
        <w:rPr>
          <w:rFonts w:ascii="Times New Roman" w:hAnsi="Times New Roman"/>
          <w:sz w:val="22"/>
          <w:szCs w:val="22"/>
        </w:rPr>
      </w:pPr>
    </w:p>
    <w:p w14:paraId="17B8E2A6" w14:textId="0B74C144" w:rsidR="00255DFE" w:rsidRPr="00FA40B5" w:rsidRDefault="00255DFE" w:rsidP="00255DF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2496D">
        <w:rPr>
          <w:rFonts w:ascii="Times New Roman" w:hAnsi="Times New Roman"/>
          <w:sz w:val="22"/>
          <w:szCs w:val="22"/>
        </w:rPr>
        <w:t xml:space="preserve">Objavljuje se nacrt prijedloga </w:t>
      </w:r>
      <w:r w:rsidRPr="00FA40B5">
        <w:rPr>
          <w:rFonts w:ascii="Times New Roman" w:hAnsi="Times New Roman"/>
          <w:sz w:val="22"/>
          <w:szCs w:val="22"/>
        </w:rPr>
        <w:t xml:space="preserve">Odluke </w:t>
      </w:r>
      <w:r w:rsidR="001C5EF9" w:rsidRPr="008D042F">
        <w:rPr>
          <w:rFonts w:ascii="Times New Roman" w:hAnsi="Times New Roman"/>
          <w:sz w:val="22"/>
          <w:szCs w:val="22"/>
        </w:rPr>
        <w:t xml:space="preserve">o </w:t>
      </w:r>
      <w:r w:rsidR="00382DB7">
        <w:rPr>
          <w:rFonts w:ascii="Times New Roman" w:hAnsi="Times New Roman"/>
          <w:sz w:val="22"/>
          <w:szCs w:val="22"/>
        </w:rPr>
        <w:t xml:space="preserve">izmjenama i dopunama Odluke o </w:t>
      </w:r>
      <w:r w:rsidR="001C5EF9" w:rsidRPr="008D042F">
        <w:rPr>
          <w:rFonts w:ascii="Times New Roman" w:hAnsi="Times New Roman"/>
          <w:sz w:val="22"/>
          <w:szCs w:val="22"/>
        </w:rPr>
        <w:t>zakupu i kupoprodaji poslovnog prostora na području Općine Mljet</w:t>
      </w:r>
      <w:r w:rsidRPr="00FA40B5">
        <w:rPr>
          <w:rFonts w:ascii="Times New Roman" w:hAnsi="Times New Roman"/>
          <w:bCs/>
          <w:sz w:val="22"/>
          <w:szCs w:val="22"/>
        </w:rPr>
        <w:t xml:space="preserve"> radi pribavljanja</w:t>
      </w:r>
      <w:r w:rsidRPr="00FA40B5">
        <w:rPr>
          <w:rFonts w:ascii="Times New Roman" w:hAnsi="Times New Roman"/>
          <w:sz w:val="22"/>
          <w:szCs w:val="22"/>
        </w:rPr>
        <w:t xml:space="preserve"> mišljenja, prijedloga i primjedbi od strane zainteresirane javnosti.</w:t>
      </w:r>
    </w:p>
    <w:p w14:paraId="2ADBAE4E" w14:textId="2A0DBA74" w:rsidR="00255DFE" w:rsidRDefault="00255DFE" w:rsidP="00255DF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A75881">
        <w:rPr>
          <w:rFonts w:ascii="Times New Roman" w:hAnsi="Times New Roman"/>
          <w:b/>
          <w:sz w:val="22"/>
          <w:szCs w:val="22"/>
        </w:rPr>
        <w:t xml:space="preserve">od </w:t>
      </w:r>
      <w:r w:rsidR="0009329D">
        <w:rPr>
          <w:rFonts w:ascii="Times New Roman" w:hAnsi="Times New Roman"/>
          <w:b/>
          <w:sz w:val="22"/>
          <w:szCs w:val="22"/>
        </w:rPr>
        <w:t>0</w:t>
      </w:r>
      <w:r w:rsidR="00382DB7">
        <w:rPr>
          <w:rFonts w:ascii="Times New Roman" w:hAnsi="Times New Roman"/>
          <w:b/>
          <w:sz w:val="22"/>
          <w:szCs w:val="22"/>
        </w:rPr>
        <w:t>1</w:t>
      </w:r>
      <w:r w:rsidR="0009329D">
        <w:rPr>
          <w:rFonts w:ascii="Times New Roman" w:hAnsi="Times New Roman"/>
          <w:b/>
          <w:sz w:val="22"/>
          <w:szCs w:val="22"/>
        </w:rPr>
        <w:t>. listopada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75881">
        <w:rPr>
          <w:rFonts w:ascii="Times New Roman" w:hAnsi="Times New Roman"/>
          <w:b/>
          <w:sz w:val="22"/>
          <w:szCs w:val="22"/>
        </w:rPr>
        <w:t xml:space="preserve">do </w:t>
      </w:r>
      <w:r w:rsidR="00382DB7">
        <w:rPr>
          <w:rFonts w:ascii="Times New Roman" w:hAnsi="Times New Roman"/>
          <w:b/>
          <w:sz w:val="22"/>
          <w:szCs w:val="22"/>
        </w:rPr>
        <w:t>30</w:t>
      </w:r>
      <w:r w:rsidR="0009329D">
        <w:rPr>
          <w:rFonts w:ascii="Times New Roman" w:hAnsi="Times New Roman"/>
          <w:b/>
          <w:sz w:val="22"/>
          <w:szCs w:val="22"/>
        </w:rPr>
        <w:t xml:space="preserve">. </w:t>
      </w:r>
      <w:r w:rsidR="00382DB7">
        <w:rPr>
          <w:rFonts w:ascii="Times New Roman" w:hAnsi="Times New Roman"/>
          <w:b/>
          <w:sz w:val="22"/>
          <w:szCs w:val="22"/>
        </w:rPr>
        <w:t>listopada</w:t>
      </w:r>
      <w:r>
        <w:rPr>
          <w:rFonts w:ascii="Times New Roman" w:hAnsi="Times New Roman"/>
          <w:b/>
          <w:sz w:val="22"/>
          <w:szCs w:val="22"/>
        </w:rPr>
        <w:t xml:space="preserve"> 202</w:t>
      </w:r>
      <w:r w:rsidR="00382DB7">
        <w:rPr>
          <w:rFonts w:ascii="Times New Roman" w:hAnsi="Times New Roman"/>
          <w:b/>
          <w:sz w:val="22"/>
          <w:szCs w:val="22"/>
        </w:rPr>
        <w:t>5</w:t>
      </w:r>
      <w:r w:rsidRPr="00A75881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48BAC26C" w14:textId="53B749E6" w:rsidR="00255DFE" w:rsidRPr="00FA40B5" w:rsidRDefault="00255DFE" w:rsidP="00255DFE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FA40B5">
        <w:rPr>
          <w:rFonts w:ascii="Times New Roman" w:hAnsi="Times New Roman"/>
          <w:sz w:val="22"/>
          <w:szCs w:val="22"/>
        </w:rPr>
        <w:t xml:space="preserve">Nacrt prijedloga Odluke </w:t>
      </w:r>
      <w:r w:rsidR="001C5EF9" w:rsidRPr="008D042F">
        <w:rPr>
          <w:rFonts w:ascii="Times New Roman" w:hAnsi="Times New Roman"/>
          <w:sz w:val="22"/>
          <w:szCs w:val="22"/>
        </w:rPr>
        <w:t xml:space="preserve">o </w:t>
      </w:r>
      <w:r w:rsidR="00382DB7">
        <w:rPr>
          <w:rFonts w:ascii="Times New Roman" w:hAnsi="Times New Roman"/>
          <w:sz w:val="22"/>
          <w:szCs w:val="22"/>
        </w:rPr>
        <w:t xml:space="preserve">izmjenama i dopunama Odluke o </w:t>
      </w:r>
      <w:r w:rsidR="001C5EF9" w:rsidRPr="008D042F">
        <w:rPr>
          <w:rFonts w:ascii="Times New Roman" w:hAnsi="Times New Roman"/>
          <w:sz w:val="22"/>
          <w:szCs w:val="22"/>
        </w:rPr>
        <w:t xml:space="preserve">zakupu i kupoprodaji poslovnog prostora na području Općine Mljet </w:t>
      </w:r>
      <w:r>
        <w:rPr>
          <w:rFonts w:ascii="Times New Roman" w:hAnsi="Times New Roman"/>
          <w:sz w:val="22"/>
          <w:szCs w:val="22"/>
        </w:rPr>
        <w:t>objavljeni su na mrežnoj stranici Općine Mljet</w:t>
      </w:r>
      <w:r w:rsidRPr="00FA40B5">
        <w:rPr>
          <w:rFonts w:ascii="Times New Roman" w:hAnsi="Times New Roman"/>
          <w:sz w:val="22"/>
          <w:szCs w:val="22"/>
        </w:rPr>
        <w:t>, a u predmetn</w:t>
      </w:r>
      <w:r>
        <w:rPr>
          <w:rFonts w:ascii="Times New Roman" w:hAnsi="Times New Roman"/>
          <w:sz w:val="22"/>
          <w:szCs w:val="22"/>
        </w:rPr>
        <w:t>i</w:t>
      </w:r>
      <w:r w:rsidRPr="00FA40B5">
        <w:rPr>
          <w:rFonts w:ascii="Times New Roman" w:hAnsi="Times New Roman"/>
          <w:sz w:val="22"/>
          <w:szCs w:val="22"/>
        </w:rPr>
        <w:t xml:space="preserve"> nacrt prijedloga može se izvršiti i uvid za vrijeme trajanja e- savjetovanja</w:t>
      </w:r>
      <w:r>
        <w:rPr>
          <w:rFonts w:ascii="Times New Roman" w:hAnsi="Times New Roman"/>
          <w:sz w:val="22"/>
          <w:szCs w:val="22"/>
        </w:rPr>
        <w:t xml:space="preserve"> sa zainteresiranoj javnošću</w:t>
      </w:r>
      <w:r w:rsidRPr="00FA40B5">
        <w:rPr>
          <w:rFonts w:ascii="Times New Roman" w:hAnsi="Times New Roman"/>
          <w:sz w:val="22"/>
          <w:szCs w:val="22"/>
        </w:rPr>
        <w:t xml:space="preserve"> u prostorijama Jedinstvenog upravnog odjela Općine Mljet svaki radni dan za vrijeme njegovog trajanja od 09:00 do 11:00 sati.</w:t>
      </w:r>
    </w:p>
    <w:p w14:paraId="3FC18C24" w14:textId="1DF4B1B7" w:rsidR="00255DFE" w:rsidRDefault="00255DFE" w:rsidP="00255DF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Primjedbe, prijedlozi i mišljenja na </w:t>
      </w:r>
      <w:r w:rsidRPr="00C2496D">
        <w:rPr>
          <w:rFonts w:ascii="Times New Roman" w:hAnsi="Times New Roman"/>
          <w:sz w:val="22"/>
          <w:szCs w:val="22"/>
        </w:rPr>
        <w:t>nacrt prijedlog</w:t>
      </w:r>
      <w:r>
        <w:rPr>
          <w:rFonts w:ascii="Times New Roman" w:hAnsi="Times New Roman"/>
          <w:sz w:val="22"/>
          <w:szCs w:val="22"/>
        </w:rPr>
        <w:t xml:space="preserve">a </w:t>
      </w:r>
      <w:r w:rsidRPr="00C2496D">
        <w:rPr>
          <w:rFonts w:ascii="Times New Roman" w:hAnsi="Times New Roman"/>
          <w:sz w:val="22"/>
          <w:szCs w:val="22"/>
        </w:rPr>
        <w:t xml:space="preserve">Odluke </w:t>
      </w:r>
      <w:r w:rsidR="001C5EF9" w:rsidRPr="008D042F">
        <w:rPr>
          <w:rFonts w:ascii="Times New Roman" w:hAnsi="Times New Roman"/>
          <w:sz w:val="22"/>
          <w:szCs w:val="22"/>
        </w:rPr>
        <w:t xml:space="preserve">o </w:t>
      </w:r>
      <w:r w:rsidR="00382DB7">
        <w:rPr>
          <w:rFonts w:ascii="Times New Roman" w:hAnsi="Times New Roman"/>
          <w:sz w:val="22"/>
          <w:szCs w:val="22"/>
        </w:rPr>
        <w:t xml:space="preserve">izmjenama i dopunama Odluke o </w:t>
      </w:r>
      <w:r w:rsidR="001C5EF9" w:rsidRPr="008D042F">
        <w:rPr>
          <w:rFonts w:ascii="Times New Roman" w:hAnsi="Times New Roman"/>
          <w:sz w:val="22"/>
          <w:szCs w:val="22"/>
        </w:rPr>
        <w:t>zakupu i kupoprodaji poslovnog prostora na području Općine Mljet</w:t>
      </w:r>
      <w:r>
        <w:rPr>
          <w:rFonts w:ascii="Times New Roman" w:hAnsi="Times New Roman"/>
          <w:sz w:val="22"/>
          <w:szCs w:val="22"/>
        </w:rPr>
        <w:t xml:space="preserve"> mogu se dati usmeno, na zapisnik ili upisati u za to predviđeni obrazac koji se dostavlja na e-mail adresu: </w:t>
      </w:r>
      <w:hyperlink r:id="rId7" w:history="1">
        <w:r w:rsidRPr="005E772F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>
        <w:rPr>
          <w:rFonts w:ascii="Times New Roman" w:hAnsi="Times New Roman"/>
          <w:sz w:val="22"/>
          <w:szCs w:val="22"/>
        </w:rPr>
        <w:t>, šalje poštom ili predaje pisarnici.</w:t>
      </w:r>
    </w:p>
    <w:p w14:paraId="7F2A11EC" w14:textId="77777777" w:rsidR="00255DFE" w:rsidRDefault="00255DFE" w:rsidP="00255DF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Mišljenja, prijedlozi i primjedbe koji ne budu dostavljeni u roku i nisu čitko napisani neće se uzeti u razmatranje.</w:t>
      </w:r>
    </w:p>
    <w:p w14:paraId="0BFE8A91" w14:textId="77777777" w:rsidR="00255DFE" w:rsidRDefault="00255DFE" w:rsidP="00255DFE">
      <w:pPr>
        <w:rPr>
          <w:rFonts w:ascii="Times New Roman" w:hAnsi="Times New Roman"/>
          <w:sz w:val="22"/>
          <w:szCs w:val="22"/>
        </w:rPr>
      </w:pPr>
    </w:p>
    <w:p w14:paraId="3F168BA8" w14:textId="77777777" w:rsidR="00255DFE" w:rsidRDefault="00255DFE" w:rsidP="00255DFE">
      <w:pPr>
        <w:rPr>
          <w:rFonts w:ascii="Times New Roman" w:hAnsi="Times New Roman"/>
          <w:sz w:val="22"/>
          <w:szCs w:val="22"/>
        </w:rPr>
      </w:pPr>
    </w:p>
    <w:p w14:paraId="588F6311" w14:textId="77777777" w:rsidR="0009329D" w:rsidRDefault="0009329D" w:rsidP="00255DFE">
      <w:pPr>
        <w:rPr>
          <w:rFonts w:ascii="Times New Roman" w:hAnsi="Times New Roman"/>
          <w:sz w:val="22"/>
          <w:szCs w:val="22"/>
        </w:rPr>
      </w:pPr>
    </w:p>
    <w:p w14:paraId="5EF88199" w14:textId="77777777" w:rsidR="00255DFE" w:rsidRDefault="00255DFE" w:rsidP="00255DFE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7E90B50D" w14:textId="77777777" w:rsidR="00255DFE" w:rsidRDefault="00255DFE" w:rsidP="00255D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107EB833" w14:textId="4D410D6A" w:rsidR="00255DFE" w:rsidRDefault="00255DFE" w:rsidP="00255D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 w:rsidR="00855733">
        <w:rPr>
          <w:rFonts w:ascii="Times New Roman" w:hAnsi="Times New Roman"/>
          <w:sz w:val="22"/>
          <w:szCs w:val="22"/>
        </w:rPr>
        <w:t>, v.r.</w:t>
      </w:r>
    </w:p>
    <w:p w14:paraId="686D3565" w14:textId="77777777" w:rsidR="00255DFE" w:rsidRDefault="00255DFE" w:rsidP="00255D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40A65EB9" w14:textId="77777777" w:rsidR="00255DFE" w:rsidRDefault="00255DFE" w:rsidP="00255D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498CC2C9" w14:textId="77777777" w:rsidR="00255DFE" w:rsidRPr="00C2496D" w:rsidRDefault="00255DFE" w:rsidP="00255D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4780466E" w14:textId="77777777" w:rsidR="006045E1" w:rsidRDefault="006045E1" w:rsidP="00255DFE"/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3612" w14:textId="77777777" w:rsidR="002A561B" w:rsidRDefault="002A561B">
      <w:r>
        <w:separator/>
      </w:r>
    </w:p>
  </w:endnote>
  <w:endnote w:type="continuationSeparator" w:id="0">
    <w:p w14:paraId="48266A1A" w14:textId="77777777" w:rsidR="002A561B" w:rsidRDefault="002A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6046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EAAA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DE4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28D28F" wp14:editId="4D2274A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FB5CE4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CB7C2D2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0B9FFA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61D9" w14:textId="77777777" w:rsidR="002A561B" w:rsidRDefault="002A561B">
      <w:r>
        <w:separator/>
      </w:r>
    </w:p>
  </w:footnote>
  <w:footnote w:type="continuationSeparator" w:id="0">
    <w:p w14:paraId="5DE75A1C" w14:textId="77777777" w:rsidR="002A561B" w:rsidRDefault="002A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1FB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45C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EAE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7D8F5A4" wp14:editId="29545AB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5F6F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4D0210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F908F7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7DDAF36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470556">
    <w:abstractNumId w:val="1"/>
  </w:num>
  <w:num w:numId="2" w16cid:durableId="1973123630">
    <w:abstractNumId w:val="0"/>
  </w:num>
  <w:num w:numId="3" w16cid:durableId="201071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37B53"/>
    <w:rsid w:val="00061A33"/>
    <w:rsid w:val="00071382"/>
    <w:rsid w:val="0009329D"/>
    <w:rsid w:val="000E4BEE"/>
    <w:rsid w:val="00122D48"/>
    <w:rsid w:val="0016750E"/>
    <w:rsid w:val="001B3621"/>
    <w:rsid w:val="001C5EF9"/>
    <w:rsid w:val="00235D26"/>
    <w:rsid w:val="00244F3D"/>
    <w:rsid w:val="00255DFE"/>
    <w:rsid w:val="002752A8"/>
    <w:rsid w:val="002758D5"/>
    <w:rsid w:val="002967C9"/>
    <w:rsid w:val="002A561B"/>
    <w:rsid w:val="002F1F4E"/>
    <w:rsid w:val="00331125"/>
    <w:rsid w:val="003417F2"/>
    <w:rsid w:val="00382DB7"/>
    <w:rsid w:val="003A659F"/>
    <w:rsid w:val="003F64E6"/>
    <w:rsid w:val="00423226"/>
    <w:rsid w:val="005542C4"/>
    <w:rsid w:val="0059513C"/>
    <w:rsid w:val="005E7FE2"/>
    <w:rsid w:val="006045E1"/>
    <w:rsid w:val="006206ED"/>
    <w:rsid w:val="006A19FA"/>
    <w:rsid w:val="006F67C0"/>
    <w:rsid w:val="007462E0"/>
    <w:rsid w:val="007A7C90"/>
    <w:rsid w:val="007E3034"/>
    <w:rsid w:val="007E47B3"/>
    <w:rsid w:val="00850E07"/>
    <w:rsid w:val="00855733"/>
    <w:rsid w:val="008725BD"/>
    <w:rsid w:val="00883947"/>
    <w:rsid w:val="0089108A"/>
    <w:rsid w:val="008A446F"/>
    <w:rsid w:val="008D6A24"/>
    <w:rsid w:val="00924B2D"/>
    <w:rsid w:val="00A23355"/>
    <w:rsid w:val="00A52679"/>
    <w:rsid w:val="00A75881"/>
    <w:rsid w:val="00AD1F6E"/>
    <w:rsid w:val="00B44773"/>
    <w:rsid w:val="00B94F0A"/>
    <w:rsid w:val="00C2496D"/>
    <w:rsid w:val="00C33AEF"/>
    <w:rsid w:val="00D03E59"/>
    <w:rsid w:val="00DB57BC"/>
    <w:rsid w:val="00DD44D5"/>
    <w:rsid w:val="00DE07F0"/>
    <w:rsid w:val="00E00698"/>
    <w:rsid w:val="00E3221F"/>
    <w:rsid w:val="00E37BC6"/>
    <w:rsid w:val="00E76C7A"/>
    <w:rsid w:val="00EA259E"/>
    <w:rsid w:val="00EA7408"/>
    <w:rsid w:val="00EB201B"/>
    <w:rsid w:val="00EB6D37"/>
    <w:rsid w:val="00ED76CA"/>
    <w:rsid w:val="00F201F6"/>
    <w:rsid w:val="00F71780"/>
    <w:rsid w:val="00FB5719"/>
    <w:rsid w:val="00FC75B2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23F03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21</cp:revision>
  <cp:lastPrinted>2023-09-25T07:48:00Z</cp:lastPrinted>
  <dcterms:created xsi:type="dcterms:W3CDTF">2020-09-28T08:13:00Z</dcterms:created>
  <dcterms:modified xsi:type="dcterms:W3CDTF">2025-09-24T07:24:00Z</dcterms:modified>
</cp:coreProperties>
</file>