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CD96" w14:textId="60C98B1C" w:rsidR="00FD3C3D" w:rsidRPr="00F82442" w:rsidRDefault="00FD3C3D" w:rsidP="00FD3C3D">
      <w:pPr>
        <w:rPr>
          <w:rFonts w:ascii="Times New Roman" w:hAnsi="Times New Roman"/>
          <w:sz w:val="22"/>
          <w:szCs w:val="22"/>
        </w:rPr>
      </w:pPr>
    </w:p>
    <w:p w14:paraId="77EBD665" w14:textId="6C3DA10E" w:rsidR="00FD3C3D" w:rsidRPr="00F82442" w:rsidRDefault="00FD3C3D" w:rsidP="00FD3C3D">
      <w:pPr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KLASA:</w:t>
      </w:r>
      <w:r w:rsidRPr="00F82442">
        <w:rPr>
          <w:rFonts w:ascii="Times New Roman" w:hAnsi="Times New Roman"/>
          <w:sz w:val="22"/>
          <w:szCs w:val="22"/>
        </w:rPr>
        <w:tab/>
        <w:t>024-01/2</w:t>
      </w:r>
      <w:r w:rsidR="00C47352" w:rsidRPr="00F82442">
        <w:rPr>
          <w:rFonts w:ascii="Times New Roman" w:hAnsi="Times New Roman"/>
          <w:sz w:val="22"/>
          <w:szCs w:val="22"/>
        </w:rPr>
        <w:t>5</w:t>
      </w:r>
      <w:r w:rsidRPr="00F82442">
        <w:rPr>
          <w:rFonts w:ascii="Times New Roman" w:hAnsi="Times New Roman"/>
          <w:sz w:val="22"/>
          <w:szCs w:val="22"/>
        </w:rPr>
        <w:t>-01/</w:t>
      </w:r>
      <w:r w:rsidR="00094016">
        <w:rPr>
          <w:rFonts w:ascii="Times New Roman" w:hAnsi="Times New Roman"/>
          <w:sz w:val="22"/>
          <w:szCs w:val="22"/>
        </w:rPr>
        <w:t>07</w:t>
      </w:r>
    </w:p>
    <w:p w14:paraId="2D8CD7E7" w14:textId="44DE70D8" w:rsidR="00FD3C3D" w:rsidRPr="00F82442" w:rsidRDefault="00FD3C3D" w:rsidP="00FD3C3D">
      <w:pPr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URBROJ:</w:t>
      </w:r>
      <w:r w:rsidRPr="00F82442">
        <w:rPr>
          <w:rFonts w:ascii="Times New Roman" w:hAnsi="Times New Roman"/>
          <w:sz w:val="22"/>
          <w:szCs w:val="22"/>
        </w:rPr>
        <w:tab/>
        <w:t>2117-03-2</w:t>
      </w:r>
      <w:r w:rsidR="00C47352" w:rsidRPr="00F82442">
        <w:rPr>
          <w:rFonts w:ascii="Times New Roman" w:hAnsi="Times New Roman"/>
          <w:sz w:val="22"/>
          <w:szCs w:val="22"/>
        </w:rPr>
        <w:t>5</w:t>
      </w:r>
      <w:r w:rsidRPr="00F82442">
        <w:rPr>
          <w:rFonts w:ascii="Times New Roman" w:hAnsi="Times New Roman"/>
          <w:sz w:val="22"/>
          <w:szCs w:val="22"/>
        </w:rPr>
        <w:t>-</w:t>
      </w:r>
      <w:r w:rsidR="00094016">
        <w:rPr>
          <w:rFonts w:ascii="Times New Roman" w:hAnsi="Times New Roman"/>
          <w:sz w:val="22"/>
          <w:szCs w:val="22"/>
        </w:rPr>
        <w:t>1</w:t>
      </w:r>
    </w:p>
    <w:p w14:paraId="0F439276" w14:textId="15D3C78E" w:rsidR="00FD3C3D" w:rsidRPr="00F82442" w:rsidRDefault="00FD3C3D" w:rsidP="00FD3C3D">
      <w:pPr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 xml:space="preserve">Babino Polje,  </w:t>
      </w:r>
      <w:r w:rsidRPr="00F82442">
        <w:rPr>
          <w:rFonts w:ascii="Times New Roman" w:hAnsi="Times New Roman"/>
          <w:sz w:val="22"/>
          <w:szCs w:val="22"/>
        </w:rPr>
        <w:tab/>
      </w:r>
      <w:r w:rsidR="00094016">
        <w:rPr>
          <w:rFonts w:ascii="Times New Roman" w:hAnsi="Times New Roman"/>
          <w:sz w:val="22"/>
          <w:szCs w:val="22"/>
        </w:rPr>
        <w:t>01.09.</w:t>
      </w:r>
      <w:r w:rsidRPr="00F82442">
        <w:rPr>
          <w:rFonts w:ascii="Times New Roman" w:hAnsi="Times New Roman"/>
          <w:sz w:val="22"/>
          <w:szCs w:val="22"/>
        </w:rPr>
        <w:t>202</w:t>
      </w:r>
      <w:r w:rsidR="00C47352" w:rsidRPr="00F82442">
        <w:rPr>
          <w:rFonts w:ascii="Times New Roman" w:hAnsi="Times New Roman"/>
          <w:sz w:val="22"/>
          <w:szCs w:val="22"/>
        </w:rPr>
        <w:t>5</w:t>
      </w:r>
      <w:r w:rsidRPr="00F82442">
        <w:rPr>
          <w:rFonts w:ascii="Times New Roman" w:hAnsi="Times New Roman"/>
          <w:sz w:val="22"/>
          <w:szCs w:val="22"/>
        </w:rPr>
        <w:t>.</w:t>
      </w:r>
    </w:p>
    <w:p w14:paraId="44E059A2" w14:textId="77777777" w:rsidR="00FD3C3D" w:rsidRPr="00F82442" w:rsidRDefault="00FD3C3D" w:rsidP="00FD3C3D">
      <w:pPr>
        <w:rPr>
          <w:rFonts w:ascii="Times New Roman" w:hAnsi="Times New Roman"/>
          <w:sz w:val="22"/>
          <w:szCs w:val="22"/>
        </w:rPr>
      </w:pPr>
    </w:p>
    <w:p w14:paraId="6DDB6893" w14:textId="77777777" w:rsidR="00FD3C3D" w:rsidRPr="00F82442" w:rsidRDefault="00FD3C3D" w:rsidP="00FD3C3D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 B R A Z L O Ž E N J E</w:t>
      </w:r>
    </w:p>
    <w:p w14:paraId="1547CF9C" w14:textId="619D26A6" w:rsidR="00FD3C3D" w:rsidRPr="00F82442" w:rsidRDefault="00FD3C3D" w:rsidP="00FD3C3D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 xml:space="preserve">uz predložene akte za </w:t>
      </w:r>
      <w:r w:rsidR="0042397A" w:rsidRPr="00F82442">
        <w:rPr>
          <w:rFonts w:ascii="Times New Roman" w:hAnsi="Times New Roman"/>
          <w:b/>
          <w:sz w:val="22"/>
          <w:szCs w:val="22"/>
        </w:rPr>
        <w:t>4</w:t>
      </w:r>
      <w:r w:rsidRPr="00F82442">
        <w:rPr>
          <w:rFonts w:ascii="Times New Roman" w:hAnsi="Times New Roman"/>
          <w:b/>
          <w:sz w:val="22"/>
          <w:szCs w:val="22"/>
        </w:rPr>
        <w:t>. sjednicu Općinskog vijeća</w:t>
      </w:r>
    </w:p>
    <w:p w14:paraId="7EF43F0D" w14:textId="49EAD3E8" w:rsidR="00FD3C3D" w:rsidRPr="00F82442" w:rsidRDefault="00FD3C3D" w:rsidP="00FD3C3D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(</w:t>
      </w:r>
      <w:r w:rsidR="00094016">
        <w:rPr>
          <w:rFonts w:ascii="Times New Roman" w:hAnsi="Times New Roman"/>
          <w:b/>
          <w:sz w:val="22"/>
          <w:szCs w:val="22"/>
        </w:rPr>
        <w:t>213</w:t>
      </w:r>
      <w:r w:rsidRPr="00F82442">
        <w:rPr>
          <w:rFonts w:ascii="Times New Roman" w:hAnsi="Times New Roman"/>
          <w:b/>
          <w:sz w:val="22"/>
          <w:szCs w:val="22"/>
        </w:rPr>
        <w:t>/202</w:t>
      </w:r>
      <w:r w:rsidR="00C47352" w:rsidRPr="00F82442">
        <w:rPr>
          <w:rFonts w:ascii="Times New Roman" w:hAnsi="Times New Roman"/>
          <w:b/>
          <w:sz w:val="22"/>
          <w:szCs w:val="22"/>
        </w:rPr>
        <w:t>5</w:t>
      </w:r>
      <w:r w:rsidRPr="00F82442">
        <w:rPr>
          <w:rFonts w:ascii="Times New Roman" w:hAnsi="Times New Roman"/>
          <w:b/>
          <w:sz w:val="22"/>
          <w:szCs w:val="22"/>
        </w:rPr>
        <w:t>-PAO)</w:t>
      </w:r>
    </w:p>
    <w:p w14:paraId="1C76CBF5" w14:textId="77777777" w:rsidR="00327F2B" w:rsidRPr="00F82442" w:rsidRDefault="00327F2B" w:rsidP="00327F2B">
      <w:pPr>
        <w:rPr>
          <w:rFonts w:ascii="Times New Roman" w:hAnsi="Times New Roman"/>
          <w:b/>
          <w:sz w:val="22"/>
          <w:szCs w:val="22"/>
        </w:rPr>
      </w:pPr>
    </w:p>
    <w:p w14:paraId="352AB156" w14:textId="6C6B4070" w:rsidR="00C451DB" w:rsidRPr="00F82442" w:rsidRDefault="00C451DB" w:rsidP="00C451DB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AD/2</w:t>
      </w:r>
    </w:p>
    <w:p w14:paraId="7BD8B3DA" w14:textId="5D77D22A" w:rsidR="0042397A" w:rsidRPr="00F82442" w:rsidRDefault="0042397A" w:rsidP="0042397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82442">
        <w:rPr>
          <w:rFonts w:ascii="Times New Roman" w:hAnsi="Times New Roman"/>
          <w:b/>
          <w:bCs/>
          <w:sz w:val="22"/>
          <w:szCs w:val="22"/>
        </w:rPr>
        <w:t>Donošenje Odluke o donošenju Polugodišnjeg obračuna Proračuna Općine Mljet za</w:t>
      </w:r>
    </w:p>
    <w:p w14:paraId="66EF30CE" w14:textId="11DA3966" w:rsidR="0042397A" w:rsidRPr="00F82442" w:rsidRDefault="0042397A" w:rsidP="0042397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82442">
        <w:rPr>
          <w:rFonts w:ascii="Times New Roman" w:hAnsi="Times New Roman"/>
          <w:b/>
          <w:bCs/>
          <w:sz w:val="22"/>
          <w:szCs w:val="22"/>
        </w:rPr>
        <w:t>razdoblje  01. siječnja do 30. lipnja 2025. godine</w:t>
      </w:r>
    </w:p>
    <w:p w14:paraId="47A83D84" w14:textId="77777777" w:rsidR="006C31C9" w:rsidRPr="00F82442" w:rsidRDefault="006C31C9" w:rsidP="0077768F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54C19935" w14:textId="543D1DAC" w:rsidR="0077768F" w:rsidRPr="00F82442" w:rsidRDefault="0077768F" w:rsidP="0077768F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221F56E2" w14:textId="3DE769FA" w:rsidR="0077768F" w:rsidRPr="00F82442" w:rsidRDefault="00564D6A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</w:t>
      </w:r>
      <w:r w:rsidR="00BF397D" w:rsidRPr="00F82442">
        <w:rPr>
          <w:rFonts w:ascii="Times New Roman" w:hAnsi="Times New Roman"/>
          <w:sz w:val="22"/>
          <w:szCs w:val="22"/>
        </w:rPr>
        <w:t>lan</w:t>
      </w:r>
      <w:r>
        <w:rPr>
          <w:rFonts w:ascii="Times New Roman" w:hAnsi="Times New Roman"/>
          <w:sz w:val="22"/>
          <w:szCs w:val="22"/>
        </w:rPr>
        <w:t>a</w:t>
      </w:r>
      <w:r w:rsidR="00BF397D" w:rsidRPr="00F82442">
        <w:rPr>
          <w:rFonts w:ascii="Times New Roman" w:hAnsi="Times New Roman"/>
          <w:sz w:val="22"/>
          <w:szCs w:val="22"/>
        </w:rPr>
        <w:t>k 37. stavak 1. točka 5. i 23. Statuta Općine Mljet („Službeni glasnik Općine Mljet“ broj 2/21 i 5/21-ispr.),  a u skladu s odredbama Odluke o izvršavanju Proračuna Općine Mljet za 2025. godinu („Službeni glasnik Općine Mljet“ broj 8/24), odredbama Odluke o donošenju Proračuna Općine Mljet za 2025. godinu s projekcijama Proračuna za 2026. i 2027. godinu („Službeni glasnik Općine Mljet“ broj 8/24 i 7/25)  i odredbama Zakona o proračunu („Narodne novine“ broj 144/21),</w:t>
      </w:r>
    </w:p>
    <w:p w14:paraId="3E21EA77" w14:textId="77777777" w:rsidR="00564D6A" w:rsidRDefault="00564D6A" w:rsidP="0077768F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2754D14D" w14:textId="71D9731C" w:rsidR="0077768F" w:rsidRPr="00F82442" w:rsidRDefault="0077768F" w:rsidP="0077768F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Razlozi donošenja:</w:t>
      </w:r>
    </w:p>
    <w:p w14:paraId="7BEE4F76" w14:textId="763DCA80" w:rsidR="0077768F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6980E901" w14:textId="77777777" w:rsidR="00564D6A" w:rsidRDefault="00564D6A" w:rsidP="0077768F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006B4F91" w14:textId="362CA349" w:rsidR="0077768F" w:rsidRPr="00F82442" w:rsidRDefault="0077768F" w:rsidP="0077768F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2FD81E28" w14:textId="246AC927" w:rsidR="0077768F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Do Zakonom propisanog roka, a za razdoblje 01. siječnja do 30. lipnja 2025. godine popunjeni su i ovjereni propisani obrasci, te su dostavljeni nadležnim organima i tijelima i objavljeni na mrežnim stranicama Općine.</w:t>
      </w:r>
    </w:p>
    <w:p w14:paraId="3AFBE667" w14:textId="374B90E3" w:rsidR="00A84E0F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Također, d</w:t>
      </w:r>
      <w:r w:rsidRPr="00F82442">
        <w:rPr>
          <w:rFonts w:ascii="Times New Roman" w:hAnsi="Times New Roman"/>
          <w:bCs/>
          <w:sz w:val="22"/>
          <w:szCs w:val="22"/>
        </w:rPr>
        <w:t>o Zakonom propisanog roka, a za razdoblje 01. siječnja do 30. lipnja 2025. godine popunjeni su i ovjereni propisani obrasci</w:t>
      </w:r>
      <w:r w:rsidRPr="00F82442">
        <w:rPr>
          <w:rFonts w:ascii="Times New Roman" w:hAnsi="Times New Roman"/>
          <w:bCs/>
          <w:sz w:val="22"/>
          <w:szCs w:val="22"/>
        </w:rPr>
        <w:t xml:space="preserve"> konsolidiranog obračuna</w:t>
      </w:r>
      <w:r w:rsidRPr="00F82442">
        <w:rPr>
          <w:rFonts w:ascii="Times New Roman" w:hAnsi="Times New Roman"/>
          <w:bCs/>
          <w:sz w:val="22"/>
          <w:szCs w:val="22"/>
        </w:rPr>
        <w:t>, te su dostavljeni nadležnim organima i tijelima i objavljeni na mrežnim stranicama Općine.</w:t>
      </w:r>
    </w:p>
    <w:p w14:paraId="70202140" w14:textId="77777777" w:rsidR="003E59E3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Također, do Zakonom propisanog roka, a za razdoblje 01. siječnja do 30. lipnja 2025. godine</w:t>
      </w:r>
      <w:r w:rsidRPr="00F82442">
        <w:rPr>
          <w:rFonts w:ascii="Times New Roman" w:hAnsi="Times New Roman"/>
          <w:bCs/>
          <w:sz w:val="22"/>
          <w:szCs w:val="22"/>
        </w:rPr>
        <w:t xml:space="preserve"> izra</w:t>
      </w:r>
      <w:r w:rsidR="003E59E3" w:rsidRPr="00F82442">
        <w:rPr>
          <w:rFonts w:ascii="Times New Roman" w:hAnsi="Times New Roman"/>
          <w:bCs/>
          <w:sz w:val="22"/>
          <w:szCs w:val="22"/>
        </w:rPr>
        <w:t>đ</w:t>
      </w:r>
      <w:r w:rsidRPr="00F82442">
        <w:rPr>
          <w:rFonts w:ascii="Times New Roman" w:hAnsi="Times New Roman"/>
          <w:bCs/>
          <w:sz w:val="22"/>
          <w:szCs w:val="22"/>
        </w:rPr>
        <w:t>eni su propisani izvještaji o ostvarenju polugodišnjeg obračuna</w:t>
      </w:r>
      <w:r w:rsidR="003E59E3" w:rsidRPr="00F82442">
        <w:rPr>
          <w:rFonts w:ascii="Times New Roman" w:hAnsi="Times New Roman"/>
          <w:bCs/>
          <w:sz w:val="22"/>
          <w:szCs w:val="22"/>
        </w:rPr>
        <w:t xml:space="preserve"> prema različitim kriterijama i parametrima </w:t>
      </w:r>
      <w:r w:rsidR="003E59E3" w:rsidRPr="00F82442">
        <w:rPr>
          <w:rFonts w:ascii="Times New Roman" w:hAnsi="Times New Roman"/>
          <w:bCs/>
          <w:sz w:val="22"/>
          <w:szCs w:val="22"/>
        </w:rPr>
        <w:t>i objavljeni na mrežnim stranicama Općine.</w:t>
      </w:r>
    </w:p>
    <w:p w14:paraId="249CCD4C" w14:textId="5C35568F" w:rsidR="00A84E0F" w:rsidRPr="00F82442" w:rsidRDefault="003E59E3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Podaci o ostvarenim prihodima i rashodima u odnosu na planirane prihode i rashode uneseni su nakon provedenih pravovaljanih knjiženja, a iz službene knjigovodstvene evidencije.</w:t>
      </w:r>
    </w:p>
    <w:p w14:paraId="4A4AF2E2" w14:textId="6CC2C7AB" w:rsidR="00A84E0F" w:rsidRPr="00F82442" w:rsidRDefault="00A84E0F" w:rsidP="0077768F">
      <w:pPr>
        <w:rPr>
          <w:rFonts w:ascii="Times New Roman" w:hAnsi="Times New Roman"/>
          <w:bCs/>
          <w:sz w:val="22"/>
          <w:szCs w:val="22"/>
        </w:rPr>
      </w:pPr>
    </w:p>
    <w:p w14:paraId="1109AC04" w14:textId="77777777" w:rsidR="0077768F" w:rsidRPr="00F82442" w:rsidRDefault="0077768F" w:rsidP="0077768F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4C7879DA" w14:textId="77777777" w:rsidR="00A84E0F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Nije potrebno osigurati posebna sredstva u Proračunu Općine</w:t>
      </w:r>
    </w:p>
    <w:p w14:paraId="75DCD452" w14:textId="77777777" w:rsidR="0042397A" w:rsidRPr="00F82442" w:rsidRDefault="0042397A" w:rsidP="002819D7">
      <w:pPr>
        <w:rPr>
          <w:rFonts w:ascii="Times New Roman" w:hAnsi="Times New Roman"/>
          <w:b/>
          <w:sz w:val="22"/>
          <w:szCs w:val="22"/>
        </w:rPr>
      </w:pPr>
    </w:p>
    <w:p w14:paraId="7183CD70" w14:textId="1CFEF4F0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</w:t>
      </w:r>
      <w:r w:rsidR="00BF397D" w:rsidRPr="00F82442">
        <w:rPr>
          <w:rFonts w:ascii="Times New Roman" w:hAnsi="Times New Roman"/>
          <w:b/>
          <w:sz w:val="22"/>
          <w:szCs w:val="22"/>
        </w:rPr>
        <w:t>3</w:t>
      </w:r>
    </w:p>
    <w:p w14:paraId="189DF8A1" w14:textId="7B193C3C" w:rsidR="0042397A" w:rsidRPr="00F82442" w:rsidRDefault="0042397A" w:rsidP="0042397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82442">
        <w:rPr>
          <w:rFonts w:ascii="Times New Roman" w:hAnsi="Times New Roman"/>
          <w:b/>
          <w:bCs/>
          <w:sz w:val="22"/>
          <w:szCs w:val="22"/>
        </w:rPr>
        <w:t>Donošenje Odluke o prihvaćanju Izvješća o radu Općinskog načelnika za</w:t>
      </w:r>
    </w:p>
    <w:p w14:paraId="0BF4FEEF" w14:textId="2CC18F2A" w:rsidR="0042397A" w:rsidRPr="00F82442" w:rsidRDefault="0042397A" w:rsidP="0042397A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82442">
        <w:rPr>
          <w:rFonts w:ascii="Times New Roman" w:hAnsi="Times New Roman"/>
          <w:b/>
          <w:bCs/>
          <w:sz w:val="22"/>
          <w:szCs w:val="22"/>
        </w:rPr>
        <w:t>razdoblje siječanj - lipanj 2025. godine</w:t>
      </w:r>
    </w:p>
    <w:p w14:paraId="44353D98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5131DD0F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00FA65AA" w14:textId="398103E2" w:rsidR="0042397A" w:rsidRPr="00F82442" w:rsidRDefault="00564D6A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</w:t>
      </w:r>
      <w:r w:rsidR="00BF397D" w:rsidRPr="00F82442">
        <w:rPr>
          <w:rFonts w:ascii="Times New Roman" w:hAnsi="Times New Roman"/>
          <w:sz w:val="22"/>
          <w:szCs w:val="22"/>
        </w:rPr>
        <w:t>lan</w:t>
      </w:r>
      <w:r>
        <w:rPr>
          <w:rFonts w:ascii="Times New Roman" w:hAnsi="Times New Roman"/>
          <w:sz w:val="22"/>
          <w:szCs w:val="22"/>
        </w:rPr>
        <w:t>a</w:t>
      </w:r>
      <w:r w:rsidR="00BF397D" w:rsidRPr="00F82442">
        <w:rPr>
          <w:rFonts w:ascii="Times New Roman" w:hAnsi="Times New Roman"/>
          <w:sz w:val="22"/>
          <w:szCs w:val="22"/>
        </w:rPr>
        <w:t>k 37. stavak 1. točka 23., a u svezi s člankom 55. stavak 1. Statuta Općine Mljet („Službeni glasnik Općine Mljet“ broj 2/21 i 5/21-ispr.), nakon podnesenog pisanog Izvješća Općinskog načelnika</w:t>
      </w:r>
    </w:p>
    <w:p w14:paraId="211ADCBD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lastRenderedPageBreak/>
        <w:t>Razlozi donošenja:</w:t>
      </w:r>
    </w:p>
    <w:p w14:paraId="7BD29291" w14:textId="77777777" w:rsidR="00016A6A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1E92F80F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07431BAD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34896ADE" w14:textId="7923CC50" w:rsidR="0042397A" w:rsidRPr="00F82442" w:rsidRDefault="003E59E3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Izvješćem je obuhvaćeno samo izvještajno razdoblje, ali i razdoblje do izrade samog izvješća i to na način da su obuhvaćeni svi segmenti rada i poslovanja i to sa svim relevantnim parametrima, a na način da je moguća usporedba s prethodnim izvještajnim razdobljima.</w:t>
      </w:r>
    </w:p>
    <w:p w14:paraId="7613B463" w14:textId="77777777" w:rsidR="00564D6A" w:rsidRDefault="00564D6A" w:rsidP="0042397A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16D58C86" w14:textId="6215B6D3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2C296E48" w14:textId="77777777" w:rsidR="00A84E0F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Nije potrebno osigurati posebna sredstva u Proračunu Općine</w:t>
      </w:r>
    </w:p>
    <w:p w14:paraId="4BD855E4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7D7FD52B" w14:textId="42DF9936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</w:t>
      </w:r>
      <w:r w:rsidR="00BF397D" w:rsidRPr="00F82442">
        <w:rPr>
          <w:rFonts w:ascii="Times New Roman" w:hAnsi="Times New Roman"/>
          <w:b/>
          <w:sz w:val="22"/>
          <w:szCs w:val="22"/>
        </w:rPr>
        <w:t>4</w:t>
      </w:r>
    </w:p>
    <w:p w14:paraId="58D1FD4C" w14:textId="76BB1B43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Donošenje Zaključka o primanju na znanje Izvješća o poslovanju</w:t>
      </w:r>
    </w:p>
    <w:p w14:paraId="621D72A7" w14:textId="373073A9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Komunalno Mljet d.o.o. Babino Polje za 2024. godinu;</w:t>
      </w:r>
    </w:p>
    <w:p w14:paraId="7FD2BF21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0EF6CEAD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2D638636" w14:textId="56F72365" w:rsidR="0042397A" w:rsidRPr="00F82442" w:rsidRDefault="00564D6A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</w:t>
      </w:r>
      <w:r w:rsidR="00DF7D43" w:rsidRPr="00F82442">
        <w:rPr>
          <w:rFonts w:ascii="Times New Roman" w:hAnsi="Times New Roman"/>
          <w:sz w:val="22"/>
          <w:szCs w:val="22"/>
        </w:rPr>
        <w:t>lan</w:t>
      </w:r>
      <w:r>
        <w:rPr>
          <w:rFonts w:ascii="Times New Roman" w:hAnsi="Times New Roman"/>
          <w:sz w:val="22"/>
          <w:szCs w:val="22"/>
        </w:rPr>
        <w:t>a</w:t>
      </w:r>
      <w:r w:rsidR="00DF7D43" w:rsidRPr="00F82442">
        <w:rPr>
          <w:rFonts w:ascii="Times New Roman" w:hAnsi="Times New Roman"/>
          <w:sz w:val="22"/>
          <w:szCs w:val="22"/>
        </w:rPr>
        <w:t>k 37. stavak 1. točka 23. Statuta Općine Mljet („Službeni glasnik Općine Mljet“ broj 2/21 i 5/21-ispr.), a u skladu s odredbama Zakona o trgovačkim društvima (NN broj 111/93, 34/99, 121/99-vjer. tumačenje, 118/03, 146/08, 137/09, 152/11-pročišćeni tekst, 111/12, 68/13, 110/15, 40/19, 34/22 i 114/22 i 18/23</w:t>
      </w:r>
      <w:r w:rsidR="00016A6A" w:rsidRPr="00F82442">
        <w:rPr>
          <w:rFonts w:ascii="Times New Roman" w:hAnsi="Times New Roman"/>
          <w:sz w:val="22"/>
          <w:szCs w:val="22"/>
        </w:rPr>
        <w:t>;</w:t>
      </w:r>
      <w:r w:rsidR="00016A6A" w:rsidRPr="00F82442">
        <w:rPr>
          <w:rFonts w:ascii="Times New Roman" w:hAnsi="Times New Roman"/>
          <w:sz w:val="22"/>
          <w:szCs w:val="22"/>
        </w:rPr>
        <w:t xml:space="preserve"> 136/24</w:t>
      </w:r>
      <w:r w:rsidR="00DF7D43" w:rsidRPr="00F82442">
        <w:rPr>
          <w:rFonts w:ascii="Times New Roman" w:hAnsi="Times New Roman"/>
          <w:sz w:val="22"/>
          <w:szCs w:val="22"/>
        </w:rPr>
        <w:t xml:space="preserve">) i odredbama Izjave Komunalno Mljet d.o.o. Babino Polje </w:t>
      </w:r>
    </w:p>
    <w:p w14:paraId="1F11C641" w14:textId="77777777" w:rsidR="00564D6A" w:rsidRDefault="00564D6A" w:rsidP="0042397A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5E208468" w14:textId="6CFC1DD8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Razlozi donošenja:</w:t>
      </w:r>
    </w:p>
    <w:p w14:paraId="584DD1C4" w14:textId="77777777" w:rsidR="00016A6A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20846BDD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0997D38F" w14:textId="77777777" w:rsidR="00564D6A" w:rsidRDefault="00564D6A" w:rsidP="0042397A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132ACE36" w14:textId="07EF7CEA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6C35A7AF" w14:textId="684216B2" w:rsidR="0042397A" w:rsidRPr="00F82442" w:rsidRDefault="003E59E3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Općinski načelnik u funkciji Skupštine Društva je u Zakonom propisanom roku, a nakon što je direktor Društva izradio, predao i objavio završni račun za 2024. godinu, donim sve propisane meritorne odluke koje se sada prezentiraju Općinskom vijeću, a kako je to propisano Zakonom, podzakonskim aktima, općim aktima Društva i općim aktima Općine.</w:t>
      </w:r>
    </w:p>
    <w:p w14:paraId="14BDBFC1" w14:textId="77777777" w:rsidR="00564D6A" w:rsidRDefault="00564D6A" w:rsidP="0042397A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616EDC02" w14:textId="209BD16B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3263726C" w14:textId="77777777" w:rsidR="00A84E0F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Nije potrebno osigurati posebna sredstva u Proračunu Općine</w:t>
      </w:r>
    </w:p>
    <w:p w14:paraId="2646CBDC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0FDD6085" w14:textId="7F0D711D" w:rsidR="0042397A" w:rsidRPr="00F82442" w:rsidRDefault="0042397A" w:rsidP="00ED08B4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</w:t>
      </w:r>
      <w:r w:rsidR="00BF397D" w:rsidRPr="00F82442">
        <w:rPr>
          <w:rFonts w:ascii="Times New Roman" w:hAnsi="Times New Roman"/>
          <w:b/>
          <w:sz w:val="22"/>
          <w:szCs w:val="22"/>
        </w:rPr>
        <w:t>5</w:t>
      </w:r>
    </w:p>
    <w:p w14:paraId="3DDEAD3C" w14:textId="3503FB75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Donošenje Zaključka o primanju na znanje Izvješća o poslovanju</w:t>
      </w:r>
    </w:p>
    <w:p w14:paraId="0F6F1293" w14:textId="5C8D901E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Usluge Mljet d.o.o. Babino Polje za 2024. godinu</w:t>
      </w:r>
    </w:p>
    <w:p w14:paraId="3ABE63B5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422D76A3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652D2307" w14:textId="4BC9EAB0" w:rsidR="0042397A" w:rsidRPr="00F82442" w:rsidRDefault="00564D6A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</w:t>
      </w:r>
      <w:r w:rsidR="00DF7D43" w:rsidRPr="00F82442">
        <w:rPr>
          <w:rFonts w:ascii="Times New Roman" w:hAnsi="Times New Roman"/>
          <w:sz w:val="22"/>
          <w:szCs w:val="22"/>
        </w:rPr>
        <w:t>lan</w:t>
      </w:r>
      <w:r>
        <w:rPr>
          <w:rFonts w:ascii="Times New Roman" w:hAnsi="Times New Roman"/>
          <w:sz w:val="22"/>
          <w:szCs w:val="22"/>
        </w:rPr>
        <w:t>a</w:t>
      </w:r>
      <w:r w:rsidR="00DF7D43" w:rsidRPr="00F82442">
        <w:rPr>
          <w:rFonts w:ascii="Times New Roman" w:hAnsi="Times New Roman"/>
          <w:sz w:val="22"/>
          <w:szCs w:val="22"/>
        </w:rPr>
        <w:t>k 37. stavak 1. točka 23. Statuta Općine Mljet („Službeni glasnik Općine Mljet“ broj 2/21 i 5/21-ispr.), a u skladu s odredbama Zakona o trgovačkim društvima (NN broj 111/93, 34/99, 121/99-vjer. tumačenje, 118/03, 146/08, 137/09, 152/11-pročišćeni tekst, 111/12, 68/13, 110/15, 40/19, 34/22 i 114/22</w:t>
      </w:r>
      <w:r w:rsidR="00016A6A" w:rsidRPr="00F82442">
        <w:rPr>
          <w:rFonts w:ascii="Times New Roman" w:hAnsi="Times New Roman"/>
          <w:sz w:val="22"/>
          <w:szCs w:val="22"/>
        </w:rPr>
        <w:t>;</w:t>
      </w:r>
      <w:r w:rsidR="00DF7D43" w:rsidRPr="00F82442">
        <w:rPr>
          <w:rFonts w:ascii="Times New Roman" w:hAnsi="Times New Roman"/>
          <w:sz w:val="22"/>
          <w:szCs w:val="22"/>
        </w:rPr>
        <w:t xml:space="preserve"> 18/23</w:t>
      </w:r>
      <w:r w:rsidR="00016A6A" w:rsidRPr="00F82442">
        <w:rPr>
          <w:rFonts w:ascii="Times New Roman" w:hAnsi="Times New Roman"/>
          <w:sz w:val="22"/>
          <w:szCs w:val="22"/>
        </w:rPr>
        <w:t xml:space="preserve"> </w:t>
      </w:r>
      <w:r w:rsidR="00016A6A" w:rsidRPr="00F82442">
        <w:rPr>
          <w:rFonts w:ascii="Times New Roman" w:hAnsi="Times New Roman"/>
          <w:sz w:val="22"/>
          <w:szCs w:val="22"/>
        </w:rPr>
        <w:t>i 136/24</w:t>
      </w:r>
      <w:r w:rsidR="00DF7D43" w:rsidRPr="00F82442">
        <w:rPr>
          <w:rFonts w:ascii="Times New Roman" w:hAnsi="Times New Roman"/>
          <w:sz w:val="22"/>
          <w:szCs w:val="22"/>
        </w:rPr>
        <w:t xml:space="preserve">) i odredbama Izjave Usluge Mljet d.o.o. Babino Polje </w:t>
      </w:r>
    </w:p>
    <w:p w14:paraId="0FA5BF41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Razlozi donošenja:</w:t>
      </w:r>
    </w:p>
    <w:p w14:paraId="3C75273E" w14:textId="77777777" w:rsidR="00016A6A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64A6CFD1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6E7F6F65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66DFF644" w14:textId="77777777" w:rsidR="003E59E3" w:rsidRPr="00F82442" w:rsidRDefault="003E59E3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lastRenderedPageBreak/>
        <w:t>Općinski načelnik u funkciji Skupštine Društva je u Zakonom propisanom roku, a nakon što je direktor Društva izradio, predao i objavio završni račun za 2024. godinu, donim sve propisane meritorne odluke koje se sada prezentiraju Općinskom vijeću, a kako je to propisano Zakonom, podzakonskim aktima, općim aktima Društva i općim aktima Općine.</w:t>
      </w:r>
    </w:p>
    <w:p w14:paraId="29E17A2B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4A187C7E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2FED019B" w14:textId="77777777" w:rsidR="00A84E0F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Nije potrebno osigurati posebna sredstva u Proračunu Općine</w:t>
      </w:r>
    </w:p>
    <w:p w14:paraId="294F0FC7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1639646A" w14:textId="26F8387F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</w:t>
      </w:r>
      <w:r w:rsidR="00BF397D" w:rsidRPr="00F82442">
        <w:rPr>
          <w:rFonts w:ascii="Times New Roman" w:hAnsi="Times New Roman"/>
          <w:b/>
          <w:sz w:val="22"/>
          <w:szCs w:val="22"/>
        </w:rPr>
        <w:t>6</w:t>
      </w:r>
    </w:p>
    <w:p w14:paraId="4DD6A65D" w14:textId="547A0AF0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Donošenje Zaključka o primanju na znanje Izvješća o poslovanju</w:t>
      </w:r>
    </w:p>
    <w:p w14:paraId="6221F39F" w14:textId="74D29623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Voda Mljet d.o.o. Babino Polje za 2024. godinu</w:t>
      </w:r>
    </w:p>
    <w:p w14:paraId="5E789F09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33F2445B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70353517" w14:textId="1A998031" w:rsidR="0042397A" w:rsidRPr="00F82442" w:rsidRDefault="00016A6A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članka 37. stavak 1. točka 23. Statuta Općine Mljet („Službeni glasnik Općine Mljet“ broj 2/21 i 5/21-ispr.), a u skladu s odredbama Zakona o trgovačkim društvima (NN broj 111/93, 34/99, 121/99-vjer. tumačenje, 118/03, 146/08, 137/09, 152/11-pročišćeni tekst, 111/12, 68/13, 110/15, 40/19, 34/22 i 114/22; 18/23 i 136/24) i odredbama Izjave Voda Mljet d.o.o. Babino Polje</w:t>
      </w:r>
    </w:p>
    <w:p w14:paraId="4442B1FC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Razlozi donošenja:</w:t>
      </w:r>
    </w:p>
    <w:p w14:paraId="756F4399" w14:textId="77777777" w:rsidR="00016A6A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4DB2E97C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63B42B30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38F7798D" w14:textId="77777777" w:rsidR="003E59E3" w:rsidRPr="00F82442" w:rsidRDefault="003E59E3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Općinski načelnik u funkciji Skupštine Društva je u Zakonom propisanom roku, a nakon što je direktor Društva izradio, predao i objavio završni račun za 2024. godinu, donim sve propisane meritorne odluke koje se sada prezentiraju Općinskom vijeću, a kako je to propisano Zakonom, podzakonskim aktima, općim aktima Društva i općim aktima Općine.</w:t>
      </w:r>
    </w:p>
    <w:p w14:paraId="11E9B4EB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4DCE651A" w14:textId="77777777" w:rsidR="0042397A" w:rsidRPr="00F82442" w:rsidRDefault="0042397A" w:rsidP="0042397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4AC2D833" w14:textId="77777777" w:rsidR="00A84E0F" w:rsidRPr="00F82442" w:rsidRDefault="00A84E0F" w:rsidP="00A84E0F">
      <w:pPr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Nije potrebno osigurati posebna sredstva u Proračunu Općine</w:t>
      </w:r>
    </w:p>
    <w:p w14:paraId="1E8D1DB5" w14:textId="77777777" w:rsidR="0042397A" w:rsidRPr="00F82442" w:rsidRDefault="0042397A" w:rsidP="0042397A">
      <w:pPr>
        <w:rPr>
          <w:rFonts w:ascii="Times New Roman" w:hAnsi="Times New Roman"/>
          <w:b/>
          <w:sz w:val="22"/>
          <w:szCs w:val="22"/>
        </w:rPr>
      </w:pPr>
    </w:p>
    <w:p w14:paraId="6A033372" w14:textId="597E8C70" w:rsidR="00BF397D" w:rsidRPr="00F82442" w:rsidRDefault="00BF397D" w:rsidP="00BF397D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AD/7</w:t>
      </w:r>
    </w:p>
    <w:p w14:paraId="68FACC21" w14:textId="4E6F0DCD" w:rsidR="00BF397D" w:rsidRPr="00F82442" w:rsidRDefault="00BF397D" w:rsidP="00BF397D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Donošenje Zaključka o primanju na znanje Izvješća o poslovanju</w:t>
      </w:r>
    </w:p>
    <w:p w14:paraId="7B874441" w14:textId="519B960D" w:rsidR="00BF397D" w:rsidRPr="00F82442" w:rsidRDefault="00BF397D" w:rsidP="00BF397D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 xml:space="preserve">Komunalno Mljet d.o.o. Babino Polje za </w:t>
      </w:r>
      <w:r w:rsidRPr="00F82442">
        <w:rPr>
          <w:rFonts w:ascii="Times New Roman" w:hAnsi="Times New Roman"/>
          <w:b/>
          <w:sz w:val="22"/>
          <w:szCs w:val="22"/>
        </w:rPr>
        <w:t xml:space="preserve">dio </w:t>
      </w:r>
      <w:r w:rsidRPr="00F82442">
        <w:rPr>
          <w:rFonts w:ascii="Times New Roman" w:hAnsi="Times New Roman"/>
          <w:b/>
          <w:sz w:val="22"/>
          <w:szCs w:val="22"/>
        </w:rPr>
        <w:t>2025. godinu</w:t>
      </w:r>
    </w:p>
    <w:p w14:paraId="7F97BEFF" w14:textId="77777777" w:rsidR="00BF397D" w:rsidRPr="00F82442" w:rsidRDefault="00BF397D" w:rsidP="0042397A">
      <w:pPr>
        <w:rPr>
          <w:rFonts w:ascii="Times New Roman" w:hAnsi="Times New Roman"/>
          <w:b/>
          <w:sz w:val="22"/>
          <w:szCs w:val="22"/>
        </w:rPr>
      </w:pPr>
    </w:p>
    <w:p w14:paraId="0588368D" w14:textId="77777777" w:rsidR="00BF397D" w:rsidRPr="00F82442" w:rsidRDefault="00BF397D" w:rsidP="00BF397D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55A173D2" w14:textId="37C21033" w:rsidR="00BF397D" w:rsidRPr="00F82442" w:rsidRDefault="00DF7D43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članka 37. stavak 1. točka 23. Statuta Općine Mljet („Službeni glasnik Općine Mljet“ broj 2/21 i 5/21-ispr.), a u skladu s odredbama Zakona o trgovačkim društvima (NN broj 111/93, 34/99, 121/99-vjer. tumačenje, 118/03, 146/08, 137/09, 152/11-pročišćeni tekst, 111/12, 68/13, 110/15, 40/19, 34/22 i 114/22 i 18/23</w:t>
      </w:r>
      <w:r w:rsidR="00016A6A" w:rsidRPr="00F82442">
        <w:rPr>
          <w:rFonts w:ascii="Times New Roman" w:hAnsi="Times New Roman"/>
          <w:sz w:val="22"/>
          <w:szCs w:val="22"/>
        </w:rPr>
        <w:t>;</w:t>
      </w:r>
      <w:r w:rsidR="00016A6A" w:rsidRPr="00F82442">
        <w:rPr>
          <w:rFonts w:ascii="Times New Roman" w:hAnsi="Times New Roman"/>
          <w:sz w:val="22"/>
          <w:szCs w:val="22"/>
        </w:rPr>
        <w:t xml:space="preserve"> 136/24</w:t>
      </w:r>
      <w:r w:rsidRPr="00F82442">
        <w:rPr>
          <w:rFonts w:ascii="Times New Roman" w:hAnsi="Times New Roman"/>
          <w:sz w:val="22"/>
          <w:szCs w:val="22"/>
        </w:rPr>
        <w:t>) i odredbama Izjave Komunalno Mljet d.o.o. Babino Polje,</w:t>
      </w:r>
    </w:p>
    <w:p w14:paraId="2DE52CC3" w14:textId="77777777" w:rsidR="00BF397D" w:rsidRPr="00F82442" w:rsidRDefault="00BF397D" w:rsidP="00BF397D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Razlozi donošenja:</w:t>
      </w:r>
    </w:p>
    <w:p w14:paraId="488128C3" w14:textId="77777777" w:rsidR="00016A6A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4BF2F6C7" w14:textId="77777777" w:rsidR="00BF397D" w:rsidRPr="00F82442" w:rsidRDefault="00BF397D" w:rsidP="00BF397D">
      <w:pPr>
        <w:rPr>
          <w:rFonts w:ascii="Times New Roman" w:hAnsi="Times New Roman"/>
          <w:b/>
          <w:sz w:val="22"/>
          <w:szCs w:val="22"/>
        </w:rPr>
      </w:pPr>
    </w:p>
    <w:p w14:paraId="42F20423" w14:textId="77777777" w:rsidR="00BF397D" w:rsidRPr="00F82442" w:rsidRDefault="00BF397D" w:rsidP="00BF397D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08FEF0D1" w14:textId="755C95CE" w:rsidR="003E59E3" w:rsidRPr="00F82442" w:rsidRDefault="003E59E3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 xml:space="preserve">Općinski načelnik u funkciji Skupštine Društva je u Zakonom propisanom roku, a nakon što je direktor Društva izradio, predao i objavio završni račun za </w:t>
      </w:r>
      <w:r w:rsidRPr="00F82442">
        <w:rPr>
          <w:rFonts w:ascii="Times New Roman" w:hAnsi="Times New Roman"/>
          <w:bCs/>
          <w:sz w:val="22"/>
          <w:szCs w:val="22"/>
        </w:rPr>
        <w:t xml:space="preserve">dio </w:t>
      </w:r>
      <w:r w:rsidRPr="00F82442">
        <w:rPr>
          <w:rFonts w:ascii="Times New Roman" w:hAnsi="Times New Roman"/>
          <w:bCs/>
          <w:sz w:val="22"/>
          <w:szCs w:val="22"/>
        </w:rPr>
        <w:t>202</w:t>
      </w:r>
      <w:r w:rsidR="00F82442" w:rsidRPr="00F82442">
        <w:rPr>
          <w:rFonts w:ascii="Times New Roman" w:hAnsi="Times New Roman"/>
          <w:bCs/>
          <w:sz w:val="22"/>
          <w:szCs w:val="22"/>
        </w:rPr>
        <w:t>5</w:t>
      </w:r>
      <w:r w:rsidRPr="00F82442">
        <w:rPr>
          <w:rFonts w:ascii="Times New Roman" w:hAnsi="Times New Roman"/>
          <w:bCs/>
          <w:sz w:val="22"/>
          <w:szCs w:val="22"/>
        </w:rPr>
        <w:t>. godinu</w:t>
      </w:r>
      <w:r w:rsidR="00F82442" w:rsidRPr="00F82442">
        <w:rPr>
          <w:rFonts w:ascii="Times New Roman" w:hAnsi="Times New Roman"/>
          <w:bCs/>
          <w:sz w:val="22"/>
          <w:szCs w:val="22"/>
        </w:rPr>
        <w:t xml:space="preserve"> (Društvo prestaje postojati jer se formalno i praktički pripaja Uslugama Mljet d.o.o. Babino Polje)</w:t>
      </w:r>
      <w:r w:rsidRPr="00F82442">
        <w:rPr>
          <w:rFonts w:ascii="Times New Roman" w:hAnsi="Times New Roman"/>
          <w:bCs/>
          <w:sz w:val="22"/>
          <w:szCs w:val="22"/>
        </w:rPr>
        <w:t>, donim sve propisane meritorne odluke koje se sada prezentiraju Općinskom vijeću, a kako je to propisano Zakonom, podzakonskim aktima, općim aktima Društva i općim aktima Općine.</w:t>
      </w:r>
    </w:p>
    <w:p w14:paraId="5995965E" w14:textId="77777777" w:rsidR="00BF397D" w:rsidRPr="00F82442" w:rsidRDefault="00BF397D" w:rsidP="00BF397D">
      <w:pPr>
        <w:rPr>
          <w:rFonts w:ascii="Times New Roman" w:hAnsi="Times New Roman"/>
          <w:b/>
          <w:sz w:val="22"/>
          <w:szCs w:val="22"/>
        </w:rPr>
      </w:pPr>
    </w:p>
    <w:p w14:paraId="5AB68451" w14:textId="77777777" w:rsidR="00BF397D" w:rsidRPr="00F82442" w:rsidRDefault="00BF397D" w:rsidP="00BF397D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197DADFB" w14:textId="6AF3F570" w:rsidR="00BF397D" w:rsidRPr="00F82442" w:rsidRDefault="00A84E0F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lastRenderedPageBreak/>
        <w:t>Nije potrebno osigurati posebna sredstva u Proračunu Općine</w:t>
      </w:r>
    </w:p>
    <w:p w14:paraId="68ADF233" w14:textId="4F416D58" w:rsidR="0042397A" w:rsidRPr="00F82442" w:rsidRDefault="0042397A" w:rsidP="0042397A">
      <w:pPr>
        <w:jc w:val="center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AD/</w:t>
      </w:r>
      <w:r w:rsidR="00BF397D" w:rsidRPr="00F82442">
        <w:rPr>
          <w:rFonts w:ascii="Times New Roman" w:hAnsi="Times New Roman"/>
          <w:b/>
          <w:sz w:val="22"/>
          <w:szCs w:val="22"/>
        </w:rPr>
        <w:t>8</w:t>
      </w:r>
    </w:p>
    <w:p w14:paraId="2C07AAE7" w14:textId="77777777" w:rsidR="0077768F" w:rsidRPr="00F82442" w:rsidRDefault="0077768F" w:rsidP="0042397A">
      <w:pPr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0" w:name="_Hlk202952147"/>
      <w:r w:rsidRPr="00F82442">
        <w:rPr>
          <w:rFonts w:ascii="Times New Roman" w:hAnsi="Times New Roman"/>
          <w:b/>
          <w:bCs/>
          <w:sz w:val="22"/>
          <w:szCs w:val="22"/>
        </w:rPr>
        <w:t>Donošenje Odluke o izboru Savjeta mladih Općine Mljet;</w:t>
      </w:r>
    </w:p>
    <w:bookmarkEnd w:id="0"/>
    <w:p w14:paraId="0F2B1519" w14:textId="77777777" w:rsidR="00097E4A" w:rsidRPr="00F82442" w:rsidRDefault="00097E4A" w:rsidP="00097E4A">
      <w:pPr>
        <w:rPr>
          <w:rFonts w:ascii="Times New Roman" w:hAnsi="Times New Roman"/>
          <w:b/>
          <w:sz w:val="22"/>
          <w:szCs w:val="22"/>
        </w:rPr>
      </w:pPr>
    </w:p>
    <w:p w14:paraId="3B8DCEF6" w14:textId="77777777" w:rsidR="00097E4A" w:rsidRPr="00F82442" w:rsidRDefault="00097E4A" w:rsidP="00097E4A">
      <w:pPr>
        <w:ind w:firstLine="720"/>
        <w:rPr>
          <w:rFonts w:ascii="Times New Roman" w:hAnsi="Times New Roman"/>
          <w:b/>
          <w:sz w:val="22"/>
          <w:szCs w:val="22"/>
        </w:rPr>
      </w:pPr>
      <w:bookmarkStart w:id="1" w:name="_Hlk207264008"/>
      <w:r w:rsidRPr="00F82442">
        <w:rPr>
          <w:rFonts w:ascii="Times New Roman" w:hAnsi="Times New Roman"/>
          <w:b/>
          <w:sz w:val="22"/>
          <w:szCs w:val="22"/>
        </w:rPr>
        <w:t>Osnova donošenja:</w:t>
      </w:r>
    </w:p>
    <w:p w14:paraId="4A49967F" w14:textId="34088999" w:rsidR="00097E4A" w:rsidRPr="00F82442" w:rsidRDefault="00A84E0F" w:rsidP="00F82442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članka 5. stavak 1. i 8. stavak 4. Odluke o osnivanju Savjeta</w:t>
      </w:r>
      <w:r w:rsidRPr="00F82442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F82442">
        <w:rPr>
          <w:rFonts w:ascii="Times New Roman" w:hAnsi="Times New Roman"/>
          <w:sz w:val="22"/>
          <w:szCs w:val="22"/>
        </w:rPr>
        <w:t>mladih Općine Mljet (''Službeni glasnik Općine Mljet'', broj 11/23) članka 37. stavak 1. točka 23. Statuta Općine Mljet  („Službeni glasnik Općine Mljet“ broj 2/21 i 5/21-ispr.)</w:t>
      </w:r>
    </w:p>
    <w:p w14:paraId="041F6BE5" w14:textId="77777777" w:rsidR="00097E4A" w:rsidRPr="00F82442" w:rsidRDefault="00097E4A" w:rsidP="00097E4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Razlozi donošenja:</w:t>
      </w:r>
    </w:p>
    <w:p w14:paraId="1E059523" w14:textId="77777777" w:rsidR="00016A6A" w:rsidRPr="00F82442" w:rsidRDefault="00016A6A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Ispunjavanje formalne i praktične obaveze propisane Zakonom, podzakonskim aktima i općim aktima Općine</w:t>
      </w:r>
    </w:p>
    <w:p w14:paraId="447AD6EE" w14:textId="77777777" w:rsidR="00097E4A" w:rsidRPr="00F82442" w:rsidRDefault="00097E4A" w:rsidP="00F35E3B">
      <w:pPr>
        <w:rPr>
          <w:rFonts w:ascii="Times New Roman" w:hAnsi="Times New Roman"/>
          <w:b/>
          <w:sz w:val="22"/>
          <w:szCs w:val="22"/>
        </w:rPr>
      </w:pPr>
    </w:p>
    <w:p w14:paraId="37943EC7" w14:textId="77777777" w:rsidR="00097E4A" w:rsidRPr="00F82442" w:rsidRDefault="00097E4A" w:rsidP="00097E4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5632A52C" w14:textId="2C7F8A13" w:rsidR="00F35E3B" w:rsidRPr="00F82442" w:rsidRDefault="00F82442" w:rsidP="00F82442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Nakon provedenog postupka po raspisanom javnom pozivu i temeljem prikupljenih prijedloga, nadležni Odbor za izbor i imenovanja predlaže Općinskom vijeću samu Odluku o izboru.</w:t>
      </w:r>
    </w:p>
    <w:p w14:paraId="27B50379" w14:textId="77777777" w:rsidR="00097E4A" w:rsidRPr="00F82442" w:rsidRDefault="00097E4A" w:rsidP="00097E4A">
      <w:pPr>
        <w:ind w:firstLine="720"/>
        <w:rPr>
          <w:rFonts w:ascii="Times New Roman" w:hAnsi="Times New Roman"/>
          <w:b/>
          <w:sz w:val="22"/>
          <w:szCs w:val="22"/>
        </w:rPr>
      </w:pPr>
      <w:r w:rsidRPr="00F82442">
        <w:rPr>
          <w:rFonts w:ascii="Times New Roman" w:hAnsi="Times New Roman"/>
          <w:b/>
          <w:sz w:val="22"/>
          <w:szCs w:val="22"/>
        </w:rPr>
        <w:t>Potreba osiguranja sredstava:</w:t>
      </w:r>
    </w:p>
    <w:bookmarkEnd w:id="1"/>
    <w:p w14:paraId="6AAB8CDB" w14:textId="401038DD" w:rsidR="009D43D4" w:rsidRPr="00F82442" w:rsidRDefault="00A84E0F" w:rsidP="00097E4A">
      <w:pPr>
        <w:ind w:firstLine="720"/>
        <w:rPr>
          <w:rFonts w:ascii="Times New Roman" w:hAnsi="Times New Roman"/>
          <w:bCs/>
          <w:sz w:val="22"/>
          <w:szCs w:val="22"/>
        </w:rPr>
      </w:pPr>
      <w:r w:rsidRPr="00F82442">
        <w:rPr>
          <w:rFonts w:ascii="Times New Roman" w:hAnsi="Times New Roman"/>
          <w:bCs/>
          <w:sz w:val="22"/>
          <w:szCs w:val="22"/>
        </w:rPr>
        <w:t>Sredstva potrebna za rad Savjeta mladih osiguravaju se u Proračunu Općine</w:t>
      </w:r>
    </w:p>
    <w:p w14:paraId="5B88A3B8" w14:textId="77777777" w:rsidR="00260D1B" w:rsidRPr="00F82442" w:rsidRDefault="00260D1B" w:rsidP="00FD3C3D">
      <w:pPr>
        <w:rPr>
          <w:rFonts w:ascii="Times New Roman" w:hAnsi="Times New Roman"/>
          <w:sz w:val="22"/>
          <w:szCs w:val="22"/>
        </w:rPr>
      </w:pPr>
    </w:p>
    <w:p w14:paraId="5F239DEF" w14:textId="77777777" w:rsidR="00FC245D" w:rsidRPr="00F82442" w:rsidRDefault="00FC245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/>
          <w:bCs/>
          <w:sz w:val="22"/>
          <w:szCs w:val="22"/>
        </w:rPr>
      </w:pPr>
    </w:p>
    <w:p w14:paraId="7BF9CB2A" w14:textId="40496AFC" w:rsidR="00FC245D" w:rsidRPr="00F82442" w:rsidRDefault="00FC245D" w:rsidP="00FC245D">
      <w:pPr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ab/>
        <w:t>DOSTAVITI:</w:t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  <w:t>Općinski načelnik:</w:t>
      </w:r>
    </w:p>
    <w:p w14:paraId="38F3F1BC" w14:textId="77777777" w:rsidR="00FC245D" w:rsidRPr="00F82442" w:rsidRDefault="00FC245D" w:rsidP="00FC245D">
      <w:pPr>
        <w:ind w:firstLine="720"/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1. Predsjednik OV-a</w:t>
      </w:r>
    </w:p>
    <w:p w14:paraId="018D8D4C" w14:textId="77777777" w:rsidR="00FC245D" w:rsidRPr="00F82442" w:rsidRDefault="00FC245D" w:rsidP="00FC245D">
      <w:pPr>
        <w:ind w:firstLine="720"/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2. Registar akata</w:t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</w:r>
      <w:r w:rsidRPr="00F82442">
        <w:rPr>
          <w:rFonts w:ascii="Times New Roman" w:hAnsi="Times New Roman"/>
          <w:sz w:val="22"/>
          <w:szCs w:val="22"/>
        </w:rPr>
        <w:tab/>
        <w:t>Đivo Market, dipl. ing.</w:t>
      </w:r>
    </w:p>
    <w:p w14:paraId="2E72417A" w14:textId="77777777" w:rsidR="00FC245D" w:rsidRPr="00F82442" w:rsidRDefault="00FC245D" w:rsidP="00FC245D">
      <w:pPr>
        <w:ind w:firstLine="720"/>
        <w:rPr>
          <w:rFonts w:ascii="Times New Roman" w:hAnsi="Times New Roman"/>
          <w:sz w:val="22"/>
          <w:szCs w:val="22"/>
        </w:rPr>
      </w:pPr>
      <w:r w:rsidRPr="00F82442">
        <w:rPr>
          <w:rFonts w:ascii="Times New Roman" w:hAnsi="Times New Roman"/>
          <w:sz w:val="22"/>
          <w:szCs w:val="22"/>
        </w:rPr>
        <w:t>3. Pismohrana</w:t>
      </w:r>
    </w:p>
    <w:sectPr w:rsidR="00FC245D" w:rsidRPr="00F82442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4D5B" w14:textId="77777777" w:rsidR="00C40EE3" w:rsidRDefault="00C40EE3">
      <w:r>
        <w:separator/>
      </w:r>
    </w:p>
  </w:endnote>
  <w:endnote w:type="continuationSeparator" w:id="0">
    <w:p w14:paraId="5A7FD37C" w14:textId="77777777" w:rsidR="00C40EE3" w:rsidRDefault="00C4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373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3D4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2DFB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9BE17F8" wp14:editId="0CAA881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164F1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71FD00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A7C47D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CDD4F9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407E8" w14:textId="77777777" w:rsidR="00C40EE3" w:rsidRDefault="00C40EE3">
      <w:r>
        <w:separator/>
      </w:r>
    </w:p>
  </w:footnote>
  <w:footnote w:type="continuationSeparator" w:id="0">
    <w:p w14:paraId="2C4FBE64" w14:textId="77777777" w:rsidR="00C40EE3" w:rsidRDefault="00C40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C1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34B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451E" w14:textId="77777777" w:rsidR="00B44773" w:rsidRDefault="00EA259E" w:rsidP="00D03E59">
    <w:pPr>
      <w:pStyle w:val="Header"/>
    </w:pPr>
    <w:r>
      <w:rPr>
        <w:b/>
        <w:noProof/>
        <w:sz w:val="22"/>
        <w:lang w:eastAsia="hr-HR"/>
      </w:rPr>
      <w:drawing>
        <wp:anchor distT="0" distB="0" distL="114300" distR="114300" simplePos="0" relativeHeight="251657216" behindDoc="0" locked="0" layoutInCell="1" allowOverlap="1" wp14:anchorId="7CA7F28E" wp14:editId="521138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D75E1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E42BD6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167FE3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D9064D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B87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826E6C"/>
    <w:multiLevelType w:val="hybridMultilevel"/>
    <w:tmpl w:val="F47CDA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A2211"/>
    <w:multiLevelType w:val="hybridMultilevel"/>
    <w:tmpl w:val="87765A6E"/>
    <w:lvl w:ilvl="0" w:tplc="E88A7B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42AA0"/>
    <w:multiLevelType w:val="hybridMultilevel"/>
    <w:tmpl w:val="E59C2504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5C7656"/>
    <w:multiLevelType w:val="hybridMultilevel"/>
    <w:tmpl w:val="F6BC257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153DB"/>
    <w:multiLevelType w:val="hybridMultilevel"/>
    <w:tmpl w:val="4D5068DC"/>
    <w:lvl w:ilvl="0" w:tplc="47EC96B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2B982D0A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3F65D1"/>
    <w:multiLevelType w:val="hybridMultilevel"/>
    <w:tmpl w:val="53B2611C"/>
    <w:lvl w:ilvl="0" w:tplc="D26E752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A8126A"/>
    <w:multiLevelType w:val="hybridMultilevel"/>
    <w:tmpl w:val="1D20CB78"/>
    <w:lvl w:ilvl="0" w:tplc="E72413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D4D62"/>
    <w:multiLevelType w:val="hybridMultilevel"/>
    <w:tmpl w:val="3CC243CE"/>
    <w:lvl w:ilvl="0" w:tplc="FD4858E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  <w:color w:val="4D5156"/>
        <w:sz w:val="21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161D29"/>
    <w:multiLevelType w:val="hybridMultilevel"/>
    <w:tmpl w:val="8450967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637C5F"/>
    <w:multiLevelType w:val="hybridMultilevel"/>
    <w:tmpl w:val="1D5EFC9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1617B0F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834C11"/>
    <w:multiLevelType w:val="hybridMultilevel"/>
    <w:tmpl w:val="20780C44"/>
    <w:lvl w:ilvl="0" w:tplc="5B02D5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F3E3B77"/>
    <w:multiLevelType w:val="hybridMultilevel"/>
    <w:tmpl w:val="4D5068DC"/>
    <w:lvl w:ilvl="0" w:tplc="47EC96B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5125502B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2234CB0"/>
    <w:multiLevelType w:val="hybridMultilevel"/>
    <w:tmpl w:val="C824A044"/>
    <w:lvl w:ilvl="0" w:tplc="E77635F2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FBC6FE0"/>
    <w:multiLevelType w:val="hybridMultilevel"/>
    <w:tmpl w:val="A3EAC574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86E09E7"/>
    <w:multiLevelType w:val="hybridMultilevel"/>
    <w:tmpl w:val="E83A9474"/>
    <w:lvl w:ilvl="0" w:tplc="FDCABD8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0" w:hanging="360"/>
      </w:pPr>
    </w:lvl>
    <w:lvl w:ilvl="2" w:tplc="041A001B" w:tentative="1">
      <w:start w:val="1"/>
      <w:numFmt w:val="lowerRoman"/>
      <w:lvlText w:val="%3."/>
      <w:lvlJc w:val="right"/>
      <w:pPr>
        <w:ind w:left="2790" w:hanging="180"/>
      </w:pPr>
    </w:lvl>
    <w:lvl w:ilvl="3" w:tplc="041A000F" w:tentative="1">
      <w:start w:val="1"/>
      <w:numFmt w:val="decimal"/>
      <w:lvlText w:val="%4."/>
      <w:lvlJc w:val="left"/>
      <w:pPr>
        <w:ind w:left="3510" w:hanging="360"/>
      </w:pPr>
    </w:lvl>
    <w:lvl w:ilvl="4" w:tplc="041A0019" w:tentative="1">
      <w:start w:val="1"/>
      <w:numFmt w:val="lowerLetter"/>
      <w:lvlText w:val="%5."/>
      <w:lvlJc w:val="left"/>
      <w:pPr>
        <w:ind w:left="4230" w:hanging="360"/>
      </w:pPr>
    </w:lvl>
    <w:lvl w:ilvl="5" w:tplc="041A001B" w:tentative="1">
      <w:start w:val="1"/>
      <w:numFmt w:val="lowerRoman"/>
      <w:lvlText w:val="%6."/>
      <w:lvlJc w:val="right"/>
      <w:pPr>
        <w:ind w:left="4950" w:hanging="180"/>
      </w:pPr>
    </w:lvl>
    <w:lvl w:ilvl="6" w:tplc="041A000F" w:tentative="1">
      <w:start w:val="1"/>
      <w:numFmt w:val="decimal"/>
      <w:lvlText w:val="%7."/>
      <w:lvlJc w:val="left"/>
      <w:pPr>
        <w:ind w:left="5670" w:hanging="360"/>
      </w:pPr>
    </w:lvl>
    <w:lvl w:ilvl="7" w:tplc="041A0019" w:tentative="1">
      <w:start w:val="1"/>
      <w:numFmt w:val="lowerLetter"/>
      <w:lvlText w:val="%8."/>
      <w:lvlJc w:val="left"/>
      <w:pPr>
        <w:ind w:left="6390" w:hanging="360"/>
      </w:pPr>
    </w:lvl>
    <w:lvl w:ilvl="8" w:tplc="041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 w15:restartNumberingAfterBreak="0">
    <w:nsid w:val="68805622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EAA4E62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935010"/>
    <w:multiLevelType w:val="hybridMultilevel"/>
    <w:tmpl w:val="C824A044"/>
    <w:lvl w:ilvl="0" w:tplc="FFFFFFFF">
      <w:start w:val="1"/>
      <w:numFmt w:val="decimal"/>
      <w:lvlText w:val="%1."/>
      <w:lvlJc w:val="left"/>
      <w:pPr>
        <w:ind w:left="99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1773A8"/>
    <w:multiLevelType w:val="hybridMultilevel"/>
    <w:tmpl w:val="30FCB422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8040078">
    <w:abstractNumId w:val="16"/>
  </w:num>
  <w:num w:numId="2" w16cid:durableId="376399710">
    <w:abstractNumId w:val="19"/>
  </w:num>
  <w:num w:numId="3" w16cid:durableId="401024371">
    <w:abstractNumId w:val="6"/>
  </w:num>
  <w:num w:numId="4" w16cid:durableId="767236339">
    <w:abstractNumId w:val="21"/>
  </w:num>
  <w:num w:numId="5" w16cid:durableId="1165632757">
    <w:abstractNumId w:val="15"/>
  </w:num>
  <w:num w:numId="6" w16cid:durableId="1865094770">
    <w:abstractNumId w:val="8"/>
  </w:num>
  <w:num w:numId="7" w16cid:durableId="1882203430">
    <w:abstractNumId w:val="5"/>
  </w:num>
  <w:num w:numId="8" w16cid:durableId="14819958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304292">
    <w:abstractNumId w:val="1"/>
  </w:num>
  <w:num w:numId="10" w16cid:durableId="481507177">
    <w:abstractNumId w:val="7"/>
  </w:num>
  <w:num w:numId="11" w16cid:durableId="1760104099">
    <w:abstractNumId w:val="10"/>
  </w:num>
  <w:num w:numId="12" w16cid:durableId="1666351052">
    <w:abstractNumId w:val="11"/>
  </w:num>
  <w:num w:numId="13" w16cid:durableId="45880846">
    <w:abstractNumId w:val="17"/>
  </w:num>
  <w:num w:numId="14" w16cid:durableId="1669820175">
    <w:abstractNumId w:val="3"/>
  </w:num>
  <w:num w:numId="15" w16cid:durableId="470291598">
    <w:abstractNumId w:val="13"/>
  </w:num>
  <w:num w:numId="16" w16cid:durableId="245654928">
    <w:abstractNumId w:val="22"/>
  </w:num>
  <w:num w:numId="17" w16cid:durableId="99766290">
    <w:abstractNumId w:val="4"/>
  </w:num>
  <w:num w:numId="18" w16cid:durableId="9917115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6525470">
    <w:abstractNumId w:val="9"/>
  </w:num>
  <w:num w:numId="20" w16cid:durableId="1137994642">
    <w:abstractNumId w:val="12"/>
  </w:num>
  <w:num w:numId="21" w16cid:durableId="1630165261">
    <w:abstractNumId w:val="0"/>
  </w:num>
  <w:num w:numId="22" w16cid:durableId="1549993368">
    <w:abstractNumId w:val="20"/>
  </w:num>
  <w:num w:numId="23" w16cid:durableId="168104790">
    <w:abstractNumId w:val="18"/>
  </w:num>
  <w:num w:numId="24" w16cid:durableId="1093626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3D"/>
    <w:rsid w:val="00016A6A"/>
    <w:rsid w:val="00020DC5"/>
    <w:rsid w:val="00035E59"/>
    <w:rsid w:val="00061A33"/>
    <w:rsid w:val="00071382"/>
    <w:rsid w:val="00094016"/>
    <w:rsid w:val="00097E4A"/>
    <w:rsid w:val="000F1236"/>
    <w:rsid w:val="001152AD"/>
    <w:rsid w:val="001328AA"/>
    <w:rsid w:val="001547B4"/>
    <w:rsid w:val="00160CB2"/>
    <w:rsid w:val="00165207"/>
    <w:rsid w:val="001942C6"/>
    <w:rsid w:val="00197C3F"/>
    <w:rsid w:val="001B3621"/>
    <w:rsid w:val="001C3D5F"/>
    <w:rsid w:val="001D7351"/>
    <w:rsid w:val="00201A54"/>
    <w:rsid w:val="00236B53"/>
    <w:rsid w:val="00260D1B"/>
    <w:rsid w:val="00264E10"/>
    <w:rsid w:val="002819D7"/>
    <w:rsid w:val="00292AC5"/>
    <w:rsid w:val="002967C9"/>
    <w:rsid w:val="002A5D79"/>
    <w:rsid w:val="002B1A40"/>
    <w:rsid w:val="002C0E18"/>
    <w:rsid w:val="002E4CD7"/>
    <w:rsid w:val="002F1F4E"/>
    <w:rsid w:val="00325A03"/>
    <w:rsid w:val="00327F2B"/>
    <w:rsid w:val="00331125"/>
    <w:rsid w:val="00363433"/>
    <w:rsid w:val="00373EF4"/>
    <w:rsid w:val="003C6ED7"/>
    <w:rsid w:val="003E59E3"/>
    <w:rsid w:val="003F3A86"/>
    <w:rsid w:val="003F632C"/>
    <w:rsid w:val="003F714F"/>
    <w:rsid w:val="00423226"/>
    <w:rsid w:val="0042397A"/>
    <w:rsid w:val="00436F63"/>
    <w:rsid w:val="00444304"/>
    <w:rsid w:val="00465234"/>
    <w:rsid w:val="00475605"/>
    <w:rsid w:val="00486927"/>
    <w:rsid w:val="004934D5"/>
    <w:rsid w:val="004A2BDF"/>
    <w:rsid w:val="004B40EE"/>
    <w:rsid w:val="004D00B1"/>
    <w:rsid w:val="004D1402"/>
    <w:rsid w:val="004E254D"/>
    <w:rsid w:val="005003A3"/>
    <w:rsid w:val="00502220"/>
    <w:rsid w:val="00515E92"/>
    <w:rsid w:val="005334B2"/>
    <w:rsid w:val="00564D6A"/>
    <w:rsid w:val="005B3A49"/>
    <w:rsid w:val="005C72C1"/>
    <w:rsid w:val="005F3963"/>
    <w:rsid w:val="006045E1"/>
    <w:rsid w:val="006236F7"/>
    <w:rsid w:val="006379D3"/>
    <w:rsid w:val="0064421D"/>
    <w:rsid w:val="00670BF3"/>
    <w:rsid w:val="00695DF3"/>
    <w:rsid w:val="006A5F0C"/>
    <w:rsid w:val="006C31C9"/>
    <w:rsid w:val="006C43E0"/>
    <w:rsid w:val="006D7DAB"/>
    <w:rsid w:val="006E2EC3"/>
    <w:rsid w:val="006F67C0"/>
    <w:rsid w:val="0071481F"/>
    <w:rsid w:val="0077768F"/>
    <w:rsid w:val="00780772"/>
    <w:rsid w:val="0078416F"/>
    <w:rsid w:val="007A6327"/>
    <w:rsid w:val="007C07D4"/>
    <w:rsid w:val="007C4066"/>
    <w:rsid w:val="007E3034"/>
    <w:rsid w:val="007F54D5"/>
    <w:rsid w:val="008014EB"/>
    <w:rsid w:val="00802F5E"/>
    <w:rsid w:val="0081067E"/>
    <w:rsid w:val="008132CC"/>
    <w:rsid w:val="00816134"/>
    <w:rsid w:val="008524D0"/>
    <w:rsid w:val="008568BC"/>
    <w:rsid w:val="00861792"/>
    <w:rsid w:val="00885ECC"/>
    <w:rsid w:val="0089126D"/>
    <w:rsid w:val="008916A3"/>
    <w:rsid w:val="00895468"/>
    <w:rsid w:val="008D575B"/>
    <w:rsid w:val="00942A47"/>
    <w:rsid w:val="009635B8"/>
    <w:rsid w:val="009B0D93"/>
    <w:rsid w:val="009D43D4"/>
    <w:rsid w:val="009D7BD2"/>
    <w:rsid w:val="00A07B08"/>
    <w:rsid w:val="00A12404"/>
    <w:rsid w:val="00A133C1"/>
    <w:rsid w:val="00A155CE"/>
    <w:rsid w:val="00A23355"/>
    <w:rsid w:val="00A25DCC"/>
    <w:rsid w:val="00A34794"/>
    <w:rsid w:val="00A4233F"/>
    <w:rsid w:val="00A46CA9"/>
    <w:rsid w:val="00A629FD"/>
    <w:rsid w:val="00A84E0F"/>
    <w:rsid w:val="00AA7B37"/>
    <w:rsid w:val="00AD1F6E"/>
    <w:rsid w:val="00AD688D"/>
    <w:rsid w:val="00B17015"/>
    <w:rsid w:val="00B2255E"/>
    <w:rsid w:val="00B44773"/>
    <w:rsid w:val="00B679F4"/>
    <w:rsid w:val="00B810AA"/>
    <w:rsid w:val="00BB6255"/>
    <w:rsid w:val="00BE6638"/>
    <w:rsid w:val="00BF1072"/>
    <w:rsid w:val="00BF397D"/>
    <w:rsid w:val="00C069AE"/>
    <w:rsid w:val="00C117FA"/>
    <w:rsid w:val="00C24161"/>
    <w:rsid w:val="00C24D2E"/>
    <w:rsid w:val="00C27688"/>
    <w:rsid w:val="00C33AEF"/>
    <w:rsid w:val="00C40EE3"/>
    <w:rsid w:val="00C451DB"/>
    <w:rsid w:val="00C47352"/>
    <w:rsid w:val="00C705F9"/>
    <w:rsid w:val="00C8694C"/>
    <w:rsid w:val="00C93D14"/>
    <w:rsid w:val="00C96462"/>
    <w:rsid w:val="00CB23E7"/>
    <w:rsid w:val="00CC3353"/>
    <w:rsid w:val="00CC4875"/>
    <w:rsid w:val="00CE418E"/>
    <w:rsid w:val="00CF3CB8"/>
    <w:rsid w:val="00D03E59"/>
    <w:rsid w:val="00D16F97"/>
    <w:rsid w:val="00D22D80"/>
    <w:rsid w:val="00D27CB1"/>
    <w:rsid w:val="00D307ED"/>
    <w:rsid w:val="00D4514A"/>
    <w:rsid w:val="00D6500C"/>
    <w:rsid w:val="00D70032"/>
    <w:rsid w:val="00D74379"/>
    <w:rsid w:val="00D90B1D"/>
    <w:rsid w:val="00DA0434"/>
    <w:rsid w:val="00DB4F48"/>
    <w:rsid w:val="00DC5D81"/>
    <w:rsid w:val="00DD44D5"/>
    <w:rsid w:val="00DE6637"/>
    <w:rsid w:val="00DF0EF5"/>
    <w:rsid w:val="00DF7D43"/>
    <w:rsid w:val="00E00698"/>
    <w:rsid w:val="00E3221F"/>
    <w:rsid w:val="00E8440A"/>
    <w:rsid w:val="00EA259E"/>
    <w:rsid w:val="00EB6D37"/>
    <w:rsid w:val="00EC5356"/>
    <w:rsid w:val="00ED08B4"/>
    <w:rsid w:val="00ED76CA"/>
    <w:rsid w:val="00EF09EC"/>
    <w:rsid w:val="00F201F6"/>
    <w:rsid w:val="00F34510"/>
    <w:rsid w:val="00F35E3B"/>
    <w:rsid w:val="00F4722A"/>
    <w:rsid w:val="00F71780"/>
    <w:rsid w:val="00F74C16"/>
    <w:rsid w:val="00F82442"/>
    <w:rsid w:val="00F8410D"/>
    <w:rsid w:val="00FB2682"/>
    <w:rsid w:val="00FC02B6"/>
    <w:rsid w:val="00FC245D"/>
    <w:rsid w:val="00FC75B2"/>
    <w:rsid w:val="00FD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019F81"/>
  <w15:chartTrackingRefBased/>
  <w15:docId w15:val="{75476074-44C4-4E99-8C43-19A4E9C9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3C3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FD3C3D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99"/>
    <w:qFormat/>
    <w:rsid w:val="00FD3C3D"/>
    <w:pPr>
      <w:ind w:left="720"/>
      <w:contextualSpacing/>
    </w:pPr>
  </w:style>
  <w:style w:type="paragraph" w:customStyle="1" w:styleId="box458203">
    <w:name w:val="box_458203"/>
    <w:basedOn w:val="Normal"/>
    <w:rsid w:val="002C0E1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kurziv">
    <w:name w:val="kurziv"/>
    <w:basedOn w:val="DefaultParagraphFont"/>
    <w:rsid w:val="002C0E18"/>
  </w:style>
  <w:style w:type="paragraph" w:styleId="BodyText">
    <w:name w:val="Body Text"/>
    <w:basedOn w:val="Normal"/>
    <w:link w:val="BodyTextChar"/>
    <w:uiPriority w:val="1"/>
    <w:qFormat/>
    <w:rsid w:val="00885ECC"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85EC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719</TotalTime>
  <Pages>1</Pages>
  <Words>1230</Words>
  <Characters>7016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54</cp:revision>
  <cp:lastPrinted>2025-07-16T11:38:00Z</cp:lastPrinted>
  <dcterms:created xsi:type="dcterms:W3CDTF">2023-10-28T15:26:00Z</dcterms:created>
  <dcterms:modified xsi:type="dcterms:W3CDTF">2025-08-28T11:12:00Z</dcterms:modified>
</cp:coreProperties>
</file>