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B17B" w14:textId="77777777" w:rsidR="0055498D" w:rsidRDefault="0055498D" w:rsidP="0055498D">
      <w:pPr>
        <w:rPr>
          <w:rFonts w:ascii="Times New Roman" w:hAnsi="Times New Roman"/>
          <w:sz w:val="22"/>
          <w:szCs w:val="22"/>
        </w:rPr>
      </w:pPr>
      <w:bookmarkStart w:id="0" w:name="_Hlk209521078"/>
      <w:bookmarkStart w:id="1" w:name="_Hlk223509646"/>
    </w:p>
    <w:p w14:paraId="19E3C175" w14:textId="0F6B05A1" w:rsidR="0055498D" w:rsidRPr="001A3317" w:rsidRDefault="0055498D" w:rsidP="0055498D">
      <w:pPr>
        <w:rPr>
          <w:rFonts w:ascii="Times New Roman" w:hAnsi="Times New Roman"/>
          <w:sz w:val="22"/>
          <w:szCs w:val="22"/>
        </w:rPr>
      </w:pPr>
      <w:r w:rsidRPr="001A3317">
        <w:rPr>
          <w:rFonts w:ascii="Times New Roman" w:hAnsi="Times New Roman"/>
          <w:sz w:val="22"/>
          <w:szCs w:val="22"/>
        </w:rPr>
        <w:t>KLASA:</w:t>
      </w:r>
      <w:r w:rsidRPr="001A3317">
        <w:rPr>
          <w:rFonts w:ascii="Times New Roman" w:hAnsi="Times New Roman"/>
          <w:sz w:val="22"/>
          <w:szCs w:val="22"/>
        </w:rPr>
        <w:tab/>
        <w:t>363-24/2</w:t>
      </w:r>
      <w:r>
        <w:rPr>
          <w:rFonts w:ascii="Times New Roman" w:hAnsi="Times New Roman"/>
          <w:sz w:val="22"/>
          <w:szCs w:val="22"/>
        </w:rPr>
        <w:t>6</w:t>
      </w:r>
      <w:r w:rsidRPr="001A3317">
        <w:rPr>
          <w:rFonts w:ascii="Times New Roman" w:hAnsi="Times New Roman"/>
          <w:sz w:val="22"/>
          <w:szCs w:val="22"/>
        </w:rPr>
        <w:t>-01/</w:t>
      </w:r>
      <w:r>
        <w:rPr>
          <w:rFonts w:ascii="Times New Roman" w:hAnsi="Times New Roman"/>
          <w:sz w:val="22"/>
          <w:szCs w:val="22"/>
        </w:rPr>
        <w:t>01</w:t>
      </w:r>
      <w:r w:rsidRPr="001A3317">
        <w:rPr>
          <w:rFonts w:ascii="Times New Roman" w:hAnsi="Times New Roman"/>
          <w:sz w:val="22"/>
          <w:szCs w:val="22"/>
        </w:rPr>
        <w:fldChar w:fldCharType="begin"/>
      </w:r>
      <w:r w:rsidRPr="001A3317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1A3317">
        <w:rPr>
          <w:rFonts w:ascii="Times New Roman" w:hAnsi="Times New Roman"/>
          <w:sz w:val="22"/>
          <w:szCs w:val="22"/>
        </w:rPr>
        <w:fldChar w:fldCharType="separate"/>
      </w:r>
      <w:r w:rsidRPr="001A3317">
        <w:rPr>
          <w:rFonts w:ascii="Times New Roman" w:hAnsi="Times New Roman"/>
          <w:sz w:val="22"/>
          <w:szCs w:val="22"/>
        </w:rPr>
        <w:fldChar w:fldCharType="end"/>
      </w:r>
    </w:p>
    <w:p w14:paraId="51816F75" w14:textId="336EC95D" w:rsidR="0055498D" w:rsidRPr="001A3317" w:rsidRDefault="0055498D" w:rsidP="0055498D">
      <w:pPr>
        <w:rPr>
          <w:rFonts w:ascii="Times New Roman" w:hAnsi="Times New Roman"/>
          <w:sz w:val="22"/>
          <w:szCs w:val="22"/>
        </w:rPr>
      </w:pPr>
      <w:r w:rsidRPr="001A3317">
        <w:rPr>
          <w:rFonts w:ascii="Times New Roman" w:hAnsi="Times New Roman"/>
          <w:sz w:val="22"/>
          <w:szCs w:val="22"/>
        </w:rPr>
        <w:t>URBROJ:</w:t>
      </w:r>
      <w:r w:rsidRPr="001A3317">
        <w:rPr>
          <w:rFonts w:ascii="Times New Roman" w:hAnsi="Times New Roman"/>
          <w:sz w:val="22"/>
          <w:szCs w:val="22"/>
        </w:rPr>
        <w:tab/>
        <w:t>2117-03-2</w:t>
      </w:r>
      <w:r>
        <w:rPr>
          <w:rFonts w:ascii="Times New Roman" w:hAnsi="Times New Roman"/>
          <w:sz w:val="22"/>
          <w:szCs w:val="22"/>
        </w:rPr>
        <w:t>6</w:t>
      </w:r>
      <w:r w:rsidRPr="001A3317">
        <w:rPr>
          <w:rFonts w:ascii="Times New Roman" w:hAnsi="Times New Roman"/>
          <w:sz w:val="22"/>
          <w:szCs w:val="22"/>
        </w:rPr>
        <w:t>-</w:t>
      </w:r>
      <w:r w:rsidR="00923796">
        <w:rPr>
          <w:rFonts w:ascii="Times New Roman" w:hAnsi="Times New Roman"/>
          <w:sz w:val="22"/>
          <w:szCs w:val="22"/>
        </w:rPr>
        <w:t>4</w:t>
      </w:r>
      <w:r w:rsidRPr="001A3317">
        <w:rPr>
          <w:rFonts w:ascii="Times New Roman" w:hAnsi="Times New Roman"/>
          <w:sz w:val="22"/>
          <w:szCs w:val="22"/>
        </w:rPr>
        <w:fldChar w:fldCharType="begin"/>
      </w:r>
      <w:r w:rsidRPr="001A3317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1A3317">
        <w:rPr>
          <w:rFonts w:ascii="Times New Roman" w:hAnsi="Times New Roman"/>
          <w:sz w:val="22"/>
          <w:szCs w:val="22"/>
        </w:rPr>
        <w:fldChar w:fldCharType="separate"/>
      </w:r>
      <w:r w:rsidRPr="001A3317">
        <w:rPr>
          <w:rFonts w:ascii="Times New Roman" w:hAnsi="Times New Roman"/>
          <w:sz w:val="22"/>
          <w:szCs w:val="22"/>
        </w:rPr>
        <w:fldChar w:fldCharType="end"/>
      </w:r>
    </w:p>
    <w:p w14:paraId="34D077EE" w14:textId="6ADCD56D" w:rsidR="006045E1" w:rsidRDefault="0055498D" w:rsidP="0055498D">
      <w:r w:rsidRPr="001A3317">
        <w:rPr>
          <w:rFonts w:ascii="Times New Roman" w:hAnsi="Times New Roman"/>
          <w:sz w:val="22"/>
          <w:szCs w:val="22"/>
        </w:rPr>
        <w:t xml:space="preserve">Babino Polje, </w:t>
      </w:r>
      <w:r w:rsidRPr="001A3317">
        <w:rPr>
          <w:rFonts w:ascii="Times New Roman" w:hAnsi="Times New Roman"/>
          <w:sz w:val="22"/>
          <w:szCs w:val="22"/>
        </w:rPr>
        <w:tab/>
      </w:r>
      <w:r w:rsidR="00204930">
        <w:rPr>
          <w:rFonts w:ascii="Times New Roman" w:hAnsi="Times New Roman"/>
          <w:sz w:val="22"/>
          <w:szCs w:val="22"/>
        </w:rPr>
        <w:t>24.03</w:t>
      </w:r>
      <w:r>
        <w:rPr>
          <w:rFonts w:ascii="Times New Roman" w:hAnsi="Times New Roman"/>
          <w:sz w:val="22"/>
          <w:szCs w:val="22"/>
        </w:rPr>
        <w:t>.</w:t>
      </w:r>
      <w:r w:rsidRPr="001A3317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6</w:t>
      </w:r>
      <w:r w:rsidRPr="001A3317">
        <w:rPr>
          <w:rFonts w:ascii="Times New Roman" w:hAnsi="Times New Roman"/>
          <w:sz w:val="22"/>
          <w:szCs w:val="22"/>
        </w:rPr>
        <w:t>.</w:t>
      </w:r>
      <w:bookmarkEnd w:id="0"/>
      <w:bookmarkEnd w:id="1"/>
    </w:p>
    <w:p w14:paraId="3C95AEBE" w14:textId="77777777" w:rsidR="006045E1" w:rsidRDefault="006045E1" w:rsidP="0055498D"/>
    <w:p w14:paraId="211C752E" w14:textId="77777777" w:rsidR="0055498D" w:rsidRDefault="0055498D"/>
    <w:p w14:paraId="6A8FE412" w14:textId="1236CFE1" w:rsidR="0055498D" w:rsidRDefault="0055498D" w:rsidP="0055498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</w:t>
      </w:r>
      <w:r w:rsidRPr="00AC2081">
        <w:rPr>
          <w:rFonts w:ascii="Times New Roman" w:hAnsi="Times New Roman"/>
          <w:sz w:val="22"/>
          <w:szCs w:val="22"/>
        </w:rPr>
        <w:t>,</w:t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204930">
        <w:rPr>
          <w:rFonts w:ascii="Times New Roman" w:hAnsi="Times New Roman"/>
          <w:sz w:val="22"/>
          <w:szCs w:val="22"/>
        </w:rPr>
        <w:t xml:space="preserve">24. ožujka </w:t>
      </w:r>
      <w:r>
        <w:rPr>
          <w:rFonts w:ascii="Times New Roman" w:hAnsi="Times New Roman"/>
          <w:sz w:val="22"/>
          <w:szCs w:val="22"/>
        </w:rPr>
        <w:t>2026. godine donosi slijedeći</w:t>
      </w:r>
    </w:p>
    <w:p w14:paraId="2D2D73F0" w14:textId="77777777" w:rsidR="0055498D" w:rsidRPr="00B4146F" w:rsidRDefault="0055498D" w:rsidP="0055498D">
      <w:pPr>
        <w:rPr>
          <w:rFonts w:ascii="Times New Roman" w:hAnsi="Times New Roman"/>
          <w:sz w:val="22"/>
          <w:szCs w:val="22"/>
        </w:rPr>
      </w:pPr>
    </w:p>
    <w:p w14:paraId="43C57928" w14:textId="77777777" w:rsidR="0055498D" w:rsidRPr="00B4146F" w:rsidRDefault="0055498D" w:rsidP="0055498D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Z A K LJ U Č A K</w:t>
      </w:r>
    </w:p>
    <w:p w14:paraId="6345B109" w14:textId="77777777" w:rsidR="0055498D" w:rsidRDefault="0055498D" w:rsidP="0055498D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o u</w:t>
      </w:r>
      <w:r>
        <w:rPr>
          <w:rFonts w:ascii="Times New Roman" w:hAnsi="Times New Roman"/>
          <w:b/>
          <w:sz w:val="22"/>
          <w:szCs w:val="22"/>
        </w:rPr>
        <w:t xml:space="preserve">tvrđivanju prijedloga Odluke </w:t>
      </w:r>
      <w:r w:rsidRPr="001A3317">
        <w:rPr>
          <w:rFonts w:ascii="Times New Roman" w:hAnsi="Times New Roman"/>
          <w:b/>
          <w:sz w:val="22"/>
          <w:szCs w:val="22"/>
        </w:rPr>
        <w:t xml:space="preserve">o </w:t>
      </w:r>
      <w:r>
        <w:rPr>
          <w:rFonts w:ascii="Times New Roman" w:hAnsi="Times New Roman"/>
          <w:b/>
          <w:sz w:val="22"/>
          <w:szCs w:val="22"/>
        </w:rPr>
        <w:t xml:space="preserve">izmjenama i dopunama Odluke o </w:t>
      </w:r>
      <w:r w:rsidRPr="001A3317">
        <w:rPr>
          <w:rFonts w:ascii="Times New Roman" w:hAnsi="Times New Roman"/>
          <w:b/>
          <w:sz w:val="22"/>
          <w:szCs w:val="22"/>
        </w:rPr>
        <w:t xml:space="preserve">komunalnom </w:t>
      </w:r>
    </w:p>
    <w:p w14:paraId="09D7A539" w14:textId="21F8DD12" w:rsidR="0055498D" w:rsidRPr="001A3317" w:rsidRDefault="0055498D" w:rsidP="0055498D">
      <w:pPr>
        <w:jc w:val="center"/>
        <w:rPr>
          <w:rFonts w:ascii="Times New Roman" w:hAnsi="Times New Roman"/>
          <w:b/>
          <w:sz w:val="22"/>
          <w:szCs w:val="22"/>
        </w:rPr>
      </w:pPr>
      <w:r w:rsidRPr="001A3317">
        <w:rPr>
          <w:rFonts w:ascii="Times New Roman" w:hAnsi="Times New Roman"/>
          <w:b/>
          <w:sz w:val="22"/>
          <w:szCs w:val="22"/>
        </w:rPr>
        <w:t>doprinosu na području Općine Mljet</w:t>
      </w:r>
    </w:p>
    <w:p w14:paraId="5AC29832" w14:textId="14420F0F" w:rsidR="0055498D" w:rsidRPr="00B4146F" w:rsidRDefault="0055498D" w:rsidP="0055498D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 xml:space="preserve"> (</w:t>
      </w:r>
      <w:r w:rsidR="00204930">
        <w:rPr>
          <w:rFonts w:ascii="Times New Roman" w:hAnsi="Times New Roman"/>
          <w:b/>
          <w:sz w:val="22"/>
          <w:szCs w:val="22"/>
        </w:rPr>
        <w:t>83</w:t>
      </w:r>
      <w:r>
        <w:rPr>
          <w:rFonts w:ascii="Times New Roman" w:hAnsi="Times New Roman"/>
          <w:b/>
          <w:sz w:val="22"/>
          <w:szCs w:val="22"/>
        </w:rPr>
        <w:t>/2026-PAO</w:t>
      </w:r>
      <w:r w:rsidRPr="00B4146F">
        <w:rPr>
          <w:rFonts w:ascii="Times New Roman" w:hAnsi="Times New Roman"/>
          <w:b/>
          <w:sz w:val="22"/>
          <w:szCs w:val="22"/>
        </w:rPr>
        <w:t>)</w:t>
      </w:r>
    </w:p>
    <w:p w14:paraId="7655A162" w14:textId="77777777" w:rsidR="0055498D" w:rsidRPr="00B4146F" w:rsidRDefault="0055498D" w:rsidP="0055498D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4E1D2A08" w14:textId="77777777" w:rsidR="0055498D" w:rsidRPr="00B4146F" w:rsidRDefault="0055498D" w:rsidP="0055498D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I.</w:t>
      </w:r>
    </w:p>
    <w:p w14:paraId="4FE25171" w14:textId="5E31BE74" w:rsidR="0055498D" w:rsidRPr="0055498D" w:rsidRDefault="0055498D" w:rsidP="0055498D">
      <w:pPr>
        <w:ind w:firstLine="720"/>
        <w:rPr>
          <w:rFonts w:ascii="Times New Roman" w:hAnsi="Times New Roman"/>
          <w:sz w:val="22"/>
          <w:szCs w:val="22"/>
        </w:rPr>
      </w:pPr>
      <w:r w:rsidRPr="0055498D">
        <w:rPr>
          <w:rFonts w:ascii="Times New Roman" w:hAnsi="Times New Roman"/>
          <w:sz w:val="22"/>
          <w:szCs w:val="22"/>
        </w:rPr>
        <w:t>Utvrđuje se prijedlog Odluke o izmjenama i dopunama Odluke o komunalnom doprinosu na području Općine Mljet, i to:</w:t>
      </w:r>
    </w:p>
    <w:p w14:paraId="29B6F2DD" w14:textId="77777777" w:rsidR="0055498D" w:rsidRDefault="0055498D"/>
    <w:p w14:paraId="45C39502" w14:textId="77777777" w:rsidR="0055498D" w:rsidRPr="001A3317" w:rsidRDefault="0055498D" w:rsidP="0055498D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1A3317">
        <w:rPr>
          <w:rFonts w:ascii="Times New Roman" w:hAnsi="Times New Roman"/>
          <w:sz w:val="22"/>
          <w:szCs w:val="22"/>
        </w:rPr>
        <w:t xml:space="preserve">Na temelju članka 78. Zakona o komunalnom gospodarstvu („Narodne novine“ broj: 68/18 ,  presude USRH broj: U-I-3019/2018 i U-I-3337/2018 i 32/20) i članka 37. stavak 1. točka 23. Statuta Općine Mljet (Službeni glasnik Općine Mljet broj 2/21 i 5/21-ispr.), Općinsko vijeće Općine Mljet na svojoj </w:t>
      </w:r>
      <w:r>
        <w:rPr>
          <w:rFonts w:ascii="Times New Roman" w:hAnsi="Times New Roman"/>
          <w:sz w:val="22"/>
          <w:szCs w:val="22"/>
        </w:rPr>
        <w:t xml:space="preserve"> ___</w:t>
      </w:r>
      <w:r w:rsidRPr="001A3317">
        <w:rPr>
          <w:rFonts w:ascii="Times New Roman" w:hAnsi="Times New Roman"/>
          <w:sz w:val="22"/>
          <w:szCs w:val="22"/>
        </w:rPr>
        <w:t xml:space="preserve"> sjednici održanoj dana </w:t>
      </w:r>
      <w:r>
        <w:rPr>
          <w:rFonts w:ascii="Times New Roman" w:hAnsi="Times New Roman"/>
          <w:sz w:val="22"/>
          <w:szCs w:val="22"/>
        </w:rPr>
        <w:t xml:space="preserve"> __________</w:t>
      </w:r>
      <w:r w:rsidRPr="001A3317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6</w:t>
      </w:r>
      <w:r w:rsidRPr="001A3317">
        <w:rPr>
          <w:rFonts w:ascii="Times New Roman" w:hAnsi="Times New Roman"/>
          <w:sz w:val="22"/>
          <w:szCs w:val="22"/>
        </w:rPr>
        <w:t>. godine donijelo je slijedeću</w:t>
      </w:r>
    </w:p>
    <w:p w14:paraId="7B385978" w14:textId="77777777" w:rsidR="0055498D" w:rsidRPr="001A3317" w:rsidRDefault="0055498D" w:rsidP="0055498D">
      <w:pPr>
        <w:jc w:val="both"/>
        <w:rPr>
          <w:rFonts w:ascii="Times New Roman" w:hAnsi="Times New Roman"/>
          <w:sz w:val="22"/>
          <w:szCs w:val="22"/>
        </w:rPr>
      </w:pPr>
    </w:p>
    <w:p w14:paraId="3BCD5870" w14:textId="77777777" w:rsidR="0055498D" w:rsidRPr="001A3317" w:rsidRDefault="0055498D" w:rsidP="0055498D">
      <w:pPr>
        <w:jc w:val="center"/>
        <w:rPr>
          <w:rFonts w:ascii="Times New Roman" w:hAnsi="Times New Roman"/>
          <w:b/>
          <w:sz w:val="22"/>
          <w:szCs w:val="22"/>
        </w:rPr>
      </w:pPr>
      <w:r w:rsidRPr="001A3317">
        <w:rPr>
          <w:rFonts w:ascii="Times New Roman" w:hAnsi="Times New Roman"/>
          <w:b/>
          <w:sz w:val="22"/>
          <w:szCs w:val="22"/>
        </w:rPr>
        <w:t>O D L U K U</w:t>
      </w:r>
    </w:p>
    <w:p w14:paraId="4FC6A6AA" w14:textId="77777777" w:rsidR="0055498D" w:rsidRPr="001A3317" w:rsidRDefault="0055498D" w:rsidP="0055498D">
      <w:pPr>
        <w:jc w:val="center"/>
        <w:rPr>
          <w:rFonts w:ascii="Times New Roman" w:hAnsi="Times New Roman"/>
          <w:b/>
          <w:sz w:val="22"/>
          <w:szCs w:val="22"/>
        </w:rPr>
      </w:pPr>
      <w:r w:rsidRPr="001A3317">
        <w:rPr>
          <w:rFonts w:ascii="Times New Roman" w:hAnsi="Times New Roman"/>
          <w:b/>
          <w:sz w:val="22"/>
          <w:szCs w:val="22"/>
        </w:rPr>
        <w:t xml:space="preserve">o </w:t>
      </w:r>
      <w:r>
        <w:rPr>
          <w:rFonts w:ascii="Times New Roman" w:hAnsi="Times New Roman"/>
          <w:b/>
          <w:sz w:val="22"/>
          <w:szCs w:val="22"/>
        </w:rPr>
        <w:t xml:space="preserve">izmjenama i dopunama Odluke o </w:t>
      </w:r>
      <w:r w:rsidRPr="001A3317">
        <w:rPr>
          <w:rFonts w:ascii="Times New Roman" w:hAnsi="Times New Roman"/>
          <w:b/>
          <w:sz w:val="22"/>
          <w:szCs w:val="22"/>
        </w:rPr>
        <w:t>komunalnom doprinosu na području Općine Mljet</w:t>
      </w:r>
    </w:p>
    <w:p w14:paraId="12F4A9C4" w14:textId="77777777" w:rsidR="0055498D" w:rsidRPr="001A3317" w:rsidRDefault="0055498D" w:rsidP="0055498D">
      <w:pPr>
        <w:jc w:val="both"/>
        <w:rPr>
          <w:rFonts w:ascii="Times New Roman" w:hAnsi="Times New Roman"/>
          <w:b/>
          <w:sz w:val="22"/>
          <w:szCs w:val="22"/>
        </w:rPr>
      </w:pPr>
    </w:p>
    <w:p w14:paraId="4F218E28" w14:textId="77777777" w:rsidR="0055498D" w:rsidRPr="001A3317" w:rsidRDefault="0055498D" w:rsidP="0055498D">
      <w:pPr>
        <w:jc w:val="center"/>
        <w:rPr>
          <w:rFonts w:ascii="Times New Roman" w:hAnsi="Times New Roman"/>
          <w:bCs/>
          <w:sz w:val="22"/>
          <w:szCs w:val="22"/>
        </w:rPr>
      </w:pPr>
      <w:r w:rsidRPr="001A3317">
        <w:rPr>
          <w:rFonts w:ascii="Times New Roman" w:hAnsi="Times New Roman"/>
          <w:bCs/>
          <w:sz w:val="22"/>
          <w:szCs w:val="22"/>
        </w:rPr>
        <w:t>Članak 1.</w:t>
      </w:r>
    </w:p>
    <w:p w14:paraId="55577916" w14:textId="77777777" w:rsidR="0055498D" w:rsidRDefault="0055498D" w:rsidP="0055498D">
      <w:pPr>
        <w:ind w:firstLine="708"/>
        <w:rPr>
          <w:rFonts w:ascii="Times New Roman" w:hAnsi="Times New Roman"/>
          <w:bCs/>
          <w:sz w:val="22"/>
          <w:szCs w:val="22"/>
        </w:rPr>
      </w:pPr>
      <w:r w:rsidRPr="001A3317">
        <w:rPr>
          <w:rFonts w:ascii="Times New Roman" w:hAnsi="Times New Roman"/>
          <w:bCs/>
          <w:sz w:val="22"/>
          <w:szCs w:val="22"/>
        </w:rPr>
        <w:t>1)</w:t>
      </w:r>
      <w:r>
        <w:rPr>
          <w:rFonts w:ascii="Times New Roman" w:hAnsi="Times New Roman"/>
          <w:bCs/>
          <w:sz w:val="22"/>
          <w:szCs w:val="22"/>
        </w:rPr>
        <w:t xml:space="preserve"> Članak</w:t>
      </w:r>
      <w:r w:rsidRPr="001A3317">
        <w:rPr>
          <w:rFonts w:ascii="Times New Roman" w:hAnsi="Times New Roman"/>
          <w:bCs/>
          <w:sz w:val="22"/>
          <w:szCs w:val="22"/>
        </w:rPr>
        <w:t xml:space="preserve"> 7. Odluke o komunalnom doprin</w:t>
      </w:r>
      <w:r>
        <w:rPr>
          <w:rFonts w:ascii="Times New Roman" w:hAnsi="Times New Roman"/>
          <w:bCs/>
          <w:sz w:val="22"/>
          <w:szCs w:val="22"/>
        </w:rPr>
        <w:t>o</w:t>
      </w:r>
      <w:r w:rsidRPr="001A3317">
        <w:rPr>
          <w:rFonts w:ascii="Times New Roman" w:hAnsi="Times New Roman"/>
          <w:bCs/>
          <w:sz w:val="22"/>
          <w:szCs w:val="22"/>
        </w:rPr>
        <w:t xml:space="preserve">su na području Općine Mljet </w:t>
      </w:r>
      <w:r w:rsidRPr="001A3317">
        <w:rPr>
          <w:rFonts w:ascii="Times New Roman" w:hAnsi="Times New Roman"/>
          <w:sz w:val="22"/>
          <w:szCs w:val="22"/>
        </w:rPr>
        <w:t xml:space="preserve">(Službeni glasnik Općine Mljet broj </w:t>
      </w:r>
      <w:r>
        <w:rPr>
          <w:rFonts w:ascii="Times New Roman" w:hAnsi="Times New Roman"/>
          <w:sz w:val="22"/>
          <w:szCs w:val="22"/>
        </w:rPr>
        <w:t>8/24 i 9/25) – u daljnjem tekstu: Odluka</w:t>
      </w:r>
      <w:r w:rsidRPr="001A331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mijenja se i glasi:</w:t>
      </w:r>
    </w:p>
    <w:p w14:paraId="17CD11B1" w14:textId="77777777" w:rsidR="0055498D" w:rsidRDefault="0055498D" w:rsidP="0055498D">
      <w:pPr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„Članak 7.</w:t>
      </w:r>
    </w:p>
    <w:p w14:paraId="312C7ED4" w14:textId="77777777" w:rsidR="0055498D" w:rsidRPr="001A3317" w:rsidRDefault="0055498D" w:rsidP="0055498D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A3317">
        <w:rPr>
          <w:rFonts w:ascii="Times New Roman" w:hAnsi="Times New Roman"/>
          <w:sz w:val="22"/>
          <w:szCs w:val="22"/>
        </w:rPr>
        <w:t>1) Utvrđuje se jedinična vrijednost komunalnog doprinosa (u EUR) kako slijedi:</w:t>
      </w:r>
    </w:p>
    <w:p w14:paraId="130A6874" w14:textId="77777777" w:rsidR="0055498D" w:rsidRPr="001A3317" w:rsidRDefault="0055498D" w:rsidP="0055498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55498D" w:rsidRPr="001A3317" w14:paraId="5B12B342" w14:textId="77777777" w:rsidTr="00991C5C">
        <w:tc>
          <w:tcPr>
            <w:tcW w:w="2393" w:type="dxa"/>
          </w:tcPr>
          <w:p w14:paraId="1155F107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Zona</w:t>
            </w:r>
          </w:p>
        </w:tc>
        <w:tc>
          <w:tcPr>
            <w:tcW w:w="2393" w:type="dxa"/>
          </w:tcPr>
          <w:p w14:paraId="290C4694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2393" w:type="dxa"/>
          </w:tcPr>
          <w:p w14:paraId="56FC559C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II</w:t>
            </w:r>
          </w:p>
        </w:tc>
        <w:tc>
          <w:tcPr>
            <w:tcW w:w="2393" w:type="dxa"/>
          </w:tcPr>
          <w:p w14:paraId="296D2434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III</w:t>
            </w:r>
          </w:p>
        </w:tc>
      </w:tr>
      <w:tr w:rsidR="0055498D" w:rsidRPr="001A3317" w14:paraId="524B39F4" w14:textId="77777777" w:rsidTr="00991C5C">
        <w:tc>
          <w:tcPr>
            <w:tcW w:w="2393" w:type="dxa"/>
          </w:tcPr>
          <w:p w14:paraId="7773D90B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EUR/m</w:t>
            </w:r>
            <w:r w:rsidRPr="001A331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3" w:type="dxa"/>
          </w:tcPr>
          <w:p w14:paraId="325A74AE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13,70</w:t>
            </w:r>
          </w:p>
        </w:tc>
        <w:tc>
          <w:tcPr>
            <w:tcW w:w="2393" w:type="dxa"/>
          </w:tcPr>
          <w:p w14:paraId="533B1073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9,50</w:t>
            </w:r>
          </w:p>
        </w:tc>
        <w:tc>
          <w:tcPr>
            <w:tcW w:w="2393" w:type="dxa"/>
          </w:tcPr>
          <w:p w14:paraId="1BF2F26E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6,10</w:t>
            </w:r>
          </w:p>
        </w:tc>
      </w:tr>
    </w:tbl>
    <w:p w14:paraId="2AFB373C" w14:textId="77777777" w:rsidR="0055498D" w:rsidRDefault="0055498D" w:rsidP="0055498D">
      <w:pPr>
        <w:rPr>
          <w:rFonts w:ascii="Times New Roman" w:hAnsi="Times New Roman"/>
          <w:sz w:val="22"/>
          <w:szCs w:val="22"/>
        </w:rPr>
      </w:pPr>
    </w:p>
    <w:p w14:paraId="0282BA5D" w14:textId="77777777" w:rsidR="0055498D" w:rsidRDefault="0055498D" w:rsidP="0055498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Pr="00A67857">
        <w:rPr>
          <w:rFonts w:ascii="Times New Roman" w:hAnsi="Times New Roman"/>
          <w:sz w:val="22"/>
          <w:szCs w:val="22"/>
        </w:rPr>
        <w:t xml:space="preserve">) Za građevine koje se ozakonjuju </w:t>
      </w:r>
      <w:r>
        <w:rPr>
          <w:rFonts w:ascii="Times New Roman" w:hAnsi="Times New Roman"/>
          <w:sz w:val="22"/>
          <w:szCs w:val="22"/>
        </w:rPr>
        <w:t xml:space="preserve">temeljem zahtjeva predanog najkasnije tokom 2013. godine </w:t>
      </w:r>
      <w:r w:rsidRPr="00A67857">
        <w:rPr>
          <w:rFonts w:ascii="Times New Roman" w:hAnsi="Times New Roman"/>
          <w:sz w:val="22"/>
          <w:szCs w:val="22"/>
        </w:rPr>
        <w:t>u smislu odredbe stavka 1. ovog članka obračunava se koeficijent 0,40 u odnosu na jedinične cijene po zonama.</w:t>
      </w:r>
    </w:p>
    <w:p w14:paraId="6C3432C9" w14:textId="77777777" w:rsidR="0055498D" w:rsidRDefault="0055498D" w:rsidP="0055498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3) Za pripadajući dio poslovnog prostora unutar stambene zgrade, stambeno – poslovne zgrade i poslovno – stambene zgrade u smislu odredbe stavka 1. ovog članka obračunava se koeficijent 1,50 </w:t>
      </w:r>
      <w:r w:rsidRPr="00A67857">
        <w:rPr>
          <w:rFonts w:ascii="Times New Roman" w:hAnsi="Times New Roman"/>
          <w:sz w:val="22"/>
          <w:szCs w:val="22"/>
        </w:rPr>
        <w:t>u odnosu na jedinične cijene po zonama</w:t>
      </w:r>
      <w:r>
        <w:rPr>
          <w:rFonts w:ascii="Times New Roman" w:hAnsi="Times New Roman"/>
          <w:sz w:val="22"/>
          <w:szCs w:val="22"/>
        </w:rPr>
        <w:t>.</w:t>
      </w:r>
    </w:p>
    <w:p w14:paraId="298D4149" w14:textId="77777777" w:rsidR="0055498D" w:rsidRDefault="0055498D" w:rsidP="0055498D">
      <w:pPr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Pr="00A67857">
        <w:rPr>
          <w:rFonts w:ascii="Times New Roman" w:hAnsi="Times New Roman"/>
          <w:sz w:val="22"/>
          <w:szCs w:val="22"/>
        </w:rPr>
        <w:t>) Za sve zgrade obujma preko 1.500 m</w:t>
      </w:r>
      <w:r w:rsidRPr="00A67857">
        <w:rPr>
          <w:rFonts w:ascii="Times New Roman" w:hAnsi="Times New Roman"/>
          <w:sz w:val="22"/>
          <w:szCs w:val="22"/>
          <w:vertAlign w:val="superscript"/>
        </w:rPr>
        <w:t>3</w:t>
      </w:r>
      <w:r w:rsidRPr="00A67857">
        <w:rPr>
          <w:rFonts w:ascii="Times New Roman" w:hAnsi="Times New Roman"/>
          <w:sz w:val="22"/>
          <w:szCs w:val="22"/>
        </w:rPr>
        <w:t xml:space="preserve"> (tisućupetsto metara kubnih), u smislu odredbe stavka 1. ovog članka obračunava se koeficijent 1,70 u odnosu na jedinične cijene po zonama</w:t>
      </w:r>
      <w:r>
        <w:rPr>
          <w:rFonts w:ascii="Times New Roman" w:hAnsi="Times New Roman"/>
          <w:sz w:val="22"/>
          <w:szCs w:val="22"/>
        </w:rPr>
        <w:t>.“</w:t>
      </w:r>
    </w:p>
    <w:p w14:paraId="2B0E4618" w14:textId="77777777" w:rsidR="0055498D" w:rsidRPr="001A3317" w:rsidRDefault="0055498D" w:rsidP="0055498D">
      <w:pPr>
        <w:rPr>
          <w:rFonts w:ascii="Times New Roman" w:hAnsi="Times New Roman"/>
          <w:sz w:val="22"/>
          <w:szCs w:val="22"/>
        </w:rPr>
      </w:pPr>
    </w:p>
    <w:p w14:paraId="5DA3BF83" w14:textId="77777777" w:rsidR="0055498D" w:rsidRPr="001A3317" w:rsidRDefault="0055498D" w:rsidP="0055498D">
      <w:pPr>
        <w:jc w:val="center"/>
        <w:rPr>
          <w:rFonts w:ascii="Times New Roman" w:hAnsi="Times New Roman"/>
          <w:b/>
          <w:sz w:val="22"/>
          <w:szCs w:val="22"/>
        </w:rPr>
      </w:pPr>
      <w:r w:rsidRPr="001A3317">
        <w:rPr>
          <w:rFonts w:ascii="Times New Roman" w:hAnsi="Times New Roman"/>
          <w:b/>
          <w:sz w:val="22"/>
          <w:szCs w:val="22"/>
        </w:rPr>
        <w:t>Članak 2.</w:t>
      </w:r>
    </w:p>
    <w:p w14:paraId="6DF6F8A7" w14:textId="77777777" w:rsidR="0055498D" w:rsidRPr="001A3317" w:rsidRDefault="0055498D" w:rsidP="0055498D">
      <w:pPr>
        <w:jc w:val="both"/>
        <w:rPr>
          <w:rFonts w:ascii="Times New Roman" w:hAnsi="Times New Roman"/>
          <w:sz w:val="22"/>
          <w:szCs w:val="22"/>
        </w:rPr>
      </w:pPr>
      <w:r w:rsidRPr="001A3317">
        <w:rPr>
          <w:rFonts w:ascii="Times New Roman" w:hAnsi="Times New Roman"/>
          <w:sz w:val="22"/>
          <w:szCs w:val="22"/>
        </w:rPr>
        <w:tab/>
        <w:t>1) Ova Odluka stupa na snagu osmog dana od dana objave u „Službenom glasniku Općine Mljet.</w:t>
      </w:r>
    </w:p>
    <w:p w14:paraId="555D7B39" w14:textId="77777777" w:rsidR="006045E1" w:rsidRDefault="006045E1">
      <w:pPr>
        <w:pStyle w:val="Header"/>
        <w:tabs>
          <w:tab w:val="clear" w:pos="4153"/>
          <w:tab w:val="clear" w:pos="8306"/>
        </w:tabs>
      </w:pPr>
    </w:p>
    <w:p w14:paraId="42866179" w14:textId="77777777" w:rsidR="0055498D" w:rsidRDefault="0055498D">
      <w:pPr>
        <w:pStyle w:val="Header"/>
        <w:tabs>
          <w:tab w:val="clear" w:pos="4153"/>
          <w:tab w:val="clear" w:pos="8306"/>
        </w:tabs>
      </w:pPr>
    </w:p>
    <w:p w14:paraId="1F2C355E" w14:textId="77777777" w:rsidR="0055498D" w:rsidRPr="00B4146F" w:rsidRDefault="0055498D" w:rsidP="0055498D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II.</w:t>
      </w:r>
    </w:p>
    <w:p w14:paraId="7E081C14" w14:textId="77777777" w:rsidR="0055498D" w:rsidRPr="00B4146F" w:rsidRDefault="0055498D" w:rsidP="0055498D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182A2FAB" w14:textId="77777777" w:rsidR="0055498D" w:rsidRPr="00B4146F" w:rsidRDefault="0055498D" w:rsidP="0055498D">
      <w:pPr>
        <w:rPr>
          <w:rFonts w:ascii="Times New Roman" w:hAnsi="Times New Roman"/>
          <w:sz w:val="22"/>
          <w:szCs w:val="22"/>
        </w:rPr>
      </w:pPr>
    </w:p>
    <w:p w14:paraId="2573651A" w14:textId="77777777" w:rsidR="0055498D" w:rsidRPr="00B4146F" w:rsidRDefault="0055498D" w:rsidP="0055498D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III.</w:t>
      </w:r>
    </w:p>
    <w:p w14:paraId="56FA4FD7" w14:textId="77777777" w:rsidR="0055498D" w:rsidRPr="00B4146F" w:rsidRDefault="0055498D" w:rsidP="0055498D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5BD5CA30" w14:textId="77777777" w:rsidR="0055498D" w:rsidRPr="00B4146F" w:rsidRDefault="0055498D" w:rsidP="0055498D">
      <w:pPr>
        <w:rPr>
          <w:rFonts w:ascii="Times New Roman" w:hAnsi="Times New Roman"/>
          <w:sz w:val="22"/>
          <w:szCs w:val="22"/>
        </w:rPr>
      </w:pPr>
    </w:p>
    <w:p w14:paraId="33BA8089" w14:textId="77777777" w:rsidR="0055498D" w:rsidRPr="00B4146F" w:rsidRDefault="0055498D" w:rsidP="0055498D">
      <w:pPr>
        <w:rPr>
          <w:rFonts w:ascii="Times New Roman" w:hAnsi="Times New Roman"/>
          <w:sz w:val="22"/>
          <w:szCs w:val="22"/>
        </w:rPr>
      </w:pPr>
    </w:p>
    <w:p w14:paraId="14E1CD3B" w14:textId="77777777" w:rsidR="0055498D" w:rsidRPr="00B4146F" w:rsidRDefault="0055498D" w:rsidP="0055498D">
      <w:pPr>
        <w:rPr>
          <w:rFonts w:ascii="Times New Roman" w:hAnsi="Times New Roman"/>
          <w:sz w:val="22"/>
          <w:szCs w:val="22"/>
        </w:rPr>
      </w:pPr>
    </w:p>
    <w:p w14:paraId="358B1285" w14:textId="77777777" w:rsidR="0055498D" w:rsidRPr="00B4146F" w:rsidRDefault="0055498D" w:rsidP="0055498D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D</w:t>
      </w:r>
      <w:r>
        <w:rPr>
          <w:rFonts w:ascii="Times New Roman" w:hAnsi="Times New Roman"/>
          <w:sz w:val="22"/>
          <w:szCs w:val="22"/>
        </w:rPr>
        <w:t>OSTAVITI</w:t>
      </w:r>
      <w:r w:rsidRPr="00B4146F">
        <w:rPr>
          <w:rFonts w:ascii="Times New Roman" w:hAnsi="Times New Roman"/>
          <w:sz w:val="22"/>
          <w:szCs w:val="22"/>
        </w:rPr>
        <w:t>:</w:t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  <w:t>Općinski načelnik:</w:t>
      </w:r>
    </w:p>
    <w:p w14:paraId="33525A19" w14:textId="77777777" w:rsidR="0055498D" w:rsidRPr="00B4146F" w:rsidRDefault="0055498D" w:rsidP="0055498D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1. Predsjednik OV-a</w:t>
      </w:r>
    </w:p>
    <w:p w14:paraId="79574C7E" w14:textId="77777777" w:rsidR="0055498D" w:rsidRPr="00B4146F" w:rsidRDefault="0055498D" w:rsidP="0055498D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2. Registar akata</w:t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  <w:t>Đivo Market, dipl. ing.</w:t>
      </w:r>
    </w:p>
    <w:p w14:paraId="251E6EB1" w14:textId="77777777" w:rsidR="0055498D" w:rsidRPr="00B4146F" w:rsidRDefault="0055498D" w:rsidP="0055498D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3. Pismohrana</w:t>
      </w:r>
    </w:p>
    <w:p w14:paraId="60D32480" w14:textId="77777777" w:rsidR="0055498D" w:rsidRDefault="0055498D">
      <w:pPr>
        <w:pStyle w:val="Header"/>
        <w:tabs>
          <w:tab w:val="clear" w:pos="4153"/>
          <w:tab w:val="clear" w:pos="8306"/>
        </w:tabs>
      </w:pPr>
    </w:p>
    <w:sectPr w:rsidR="0055498D" w:rsidSect="002F1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C46C" w14:textId="77777777" w:rsidR="000B7530" w:rsidRDefault="000B7530">
      <w:r>
        <w:separator/>
      </w:r>
    </w:p>
  </w:endnote>
  <w:endnote w:type="continuationSeparator" w:id="0">
    <w:p w14:paraId="5AF75520" w14:textId="77777777" w:rsidR="000B7530" w:rsidRDefault="000B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B67D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DFB8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B685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0A0589" wp14:editId="088331F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7E4E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14D0F119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EBE0B53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BC52E5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7E18" w14:textId="77777777" w:rsidR="000B7530" w:rsidRDefault="000B7530">
      <w:r>
        <w:separator/>
      </w:r>
    </w:p>
  </w:footnote>
  <w:footnote w:type="continuationSeparator" w:id="0">
    <w:p w14:paraId="66A95637" w14:textId="77777777" w:rsidR="000B7530" w:rsidRDefault="000B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FB29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1BD4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4E9E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D489060" wp14:editId="13D798B5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3FBD2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548F62F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B194190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2F51F03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8D"/>
    <w:rsid w:val="00035E59"/>
    <w:rsid w:val="00061A33"/>
    <w:rsid w:val="00071382"/>
    <w:rsid w:val="000B7530"/>
    <w:rsid w:val="000F6140"/>
    <w:rsid w:val="0015550E"/>
    <w:rsid w:val="001B3621"/>
    <w:rsid w:val="00204930"/>
    <w:rsid w:val="002967C9"/>
    <w:rsid w:val="002F1F4E"/>
    <w:rsid w:val="00331125"/>
    <w:rsid w:val="00423226"/>
    <w:rsid w:val="0055498D"/>
    <w:rsid w:val="006045E1"/>
    <w:rsid w:val="00655BE0"/>
    <w:rsid w:val="006F67C0"/>
    <w:rsid w:val="007E3034"/>
    <w:rsid w:val="00923796"/>
    <w:rsid w:val="00A23355"/>
    <w:rsid w:val="00AD1F6E"/>
    <w:rsid w:val="00AF4C44"/>
    <w:rsid w:val="00B44773"/>
    <w:rsid w:val="00C33AEF"/>
    <w:rsid w:val="00D03E59"/>
    <w:rsid w:val="00DD44D5"/>
    <w:rsid w:val="00E00698"/>
    <w:rsid w:val="00E3221F"/>
    <w:rsid w:val="00EA259E"/>
    <w:rsid w:val="00EB6D37"/>
    <w:rsid w:val="00ED76CA"/>
    <w:rsid w:val="00F201F6"/>
    <w:rsid w:val="00F71780"/>
    <w:rsid w:val="00FC75B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5D1BC"/>
  <w15:chartTrackingRefBased/>
  <w15:docId w15:val="{3035252F-D3BE-4D11-81D9-F1366098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98D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5498D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3</cp:revision>
  <cp:lastPrinted>2009-06-18T11:51:00Z</cp:lastPrinted>
  <dcterms:created xsi:type="dcterms:W3CDTF">2026-03-09T10:10:00Z</dcterms:created>
  <dcterms:modified xsi:type="dcterms:W3CDTF">2026-03-20T09:27:00Z</dcterms:modified>
</cp:coreProperties>
</file>