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E4F0" w14:textId="77777777" w:rsidR="00EA0C90" w:rsidRDefault="00EA0C90" w:rsidP="00EA0C90">
      <w:pPr>
        <w:rPr>
          <w:rFonts w:ascii="Times New Roman" w:hAnsi="Times New Roman"/>
          <w:sz w:val="22"/>
          <w:szCs w:val="22"/>
        </w:rPr>
      </w:pPr>
    </w:p>
    <w:p w14:paraId="6B743481" w14:textId="77777777" w:rsidR="00D704DE" w:rsidRPr="00EE0D6C" w:rsidRDefault="00D704DE" w:rsidP="00D704DE">
      <w:pPr>
        <w:rPr>
          <w:rFonts w:ascii="Times New Roman" w:hAnsi="Times New Roman"/>
          <w:sz w:val="22"/>
          <w:szCs w:val="22"/>
        </w:rPr>
      </w:pPr>
      <w:bookmarkStart w:id="0" w:name="_Hlk209519639"/>
      <w:r w:rsidRPr="00EE0D6C">
        <w:rPr>
          <w:rFonts w:ascii="Times New Roman" w:hAnsi="Times New Roman"/>
          <w:sz w:val="22"/>
          <w:szCs w:val="22"/>
        </w:rPr>
        <w:t>KLASA:</w:t>
      </w:r>
      <w:r w:rsidRPr="00EE0D6C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</w:rPr>
        <w:t>363-26/26-01/01</w:t>
      </w:r>
      <w:r w:rsidRPr="00EE0D6C">
        <w:rPr>
          <w:rFonts w:ascii="Times New Roman" w:hAnsi="Times New Roman"/>
          <w:sz w:val="22"/>
          <w:szCs w:val="22"/>
        </w:rPr>
        <w:fldChar w:fldCharType="begin"/>
      </w:r>
      <w:r w:rsidRPr="00EE0D6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E0D6C">
        <w:rPr>
          <w:rFonts w:ascii="Times New Roman" w:hAnsi="Times New Roman"/>
          <w:sz w:val="22"/>
          <w:szCs w:val="22"/>
        </w:rPr>
        <w:fldChar w:fldCharType="separate"/>
      </w:r>
      <w:r w:rsidRPr="00EE0D6C">
        <w:rPr>
          <w:rFonts w:ascii="Times New Roman" w:hAnsi="Times New Roman"/>
          <w:sz w:val="22"/>
          <w:szCs w:val="22"/>
        </w:rPr>
        <w:fldChar w:fldCharType="end"/>
      </w:r>
    </w:p>
    <w:p w14:paraId="640F3145" w14:textId="230447F1" w:rsidR="00D704DE" w:rsidRPr="00EE0D6C" w:rsidRDefault="00D704DE" w:rsidP="00D704DE">
      <w:pPr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>URBROJ:</w:t>
      </w:r>
      <w:r w:rsidRPr="00EE0D6C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</w:rPr>
        <w:t>2117-03-26-</w:t>
      </w:r>
      <w:r w:rsidR="00B31056">
        <w:rPr>
          <w:rFonts w:ascii="Times New Roman" w:hAnsi="Times New Roman"/>
        </w:rPr>
        <w:t>5</w:t>
      </w:r>
      <w:r w:rsidRPr="00EE0D6C">
        <w:rPr>
          <w:rFonts w:ascii="Times New Roman" w:hAnsi="Times New Roman"/>
          <w:sz w:val="22"/>
          <w:szCs w:val="22"/>
        </w:rPr>
        <w:fldChar w:fldCharType="begin"/>
      </w:r>
      <w:r w:rsidRPr="00EE0D6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E0D6C">
        <w:rPr>
          <w:rFonts w:ascii="Times New Roman" w:hAnsi="Times New Roman"/>
          <w:sz w:val="22"/>
          <w:szCs w:val="22"/>
        </w:rPr>
        <w:fldChar w:fldCharType="separate"/>
      </w:r>
      <w:r w:rsidRPr="00EE0D6C">
        <w:rPr>
          <w:rFonts w:ascii="Times New Roman" w:hAnsi="Times New Roman"/>
          <w:sz w:val="22"/>
          <w:szCs w:val="22"/>
        </w:rPr>
        <w:fldChar w:fldCharType="end"/>
      </w:r>
    </w:p>
    <w:p w14:paraId="181E3DA3" w14:textId="5A65AC69" w:rsidR="005543B2" w:rsidRDefault="00D704DE" w:rsidP="00D704DE">
      <w:pPr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C616B8">
        <w:rPr>
          <w:rFonts w:ascii="Times New Roman" w:hAnsi="Times New Roman"/>
          <w:sz w:val="22"/>
          <w:szCs w:val="22"/>
        </w:rPr>
        <w:t>2</w:t>
      </w:r>
      <w:r w:rsidR="00B31056">
        <w:rPr>
          <w:rFonts w:ascii="Times New Roman" w:hAnsi="Times New Roman"/>
          <w:sz w:val="22"/>
          <w:szCs w:val="22"/>
        </w:rPr>
        <w:t>8</w:t>
      </w:r>
      <w:r w:rsidR="00C616B8">
        <w:rPr>
          <w:rFonts w:ascii="Times New Roman" w:hAnsi="Times New Roman"/>
          <w:sz w:val="22"/>
          <w:szCs w:val="22"/>
        </w:rPr>
        <w:t>.10.</w:t>
      </w:r>
      <w:r w:rsidRPr="00EE0D6C">
        <w:rPr>
          <w:rFonts w:ascii="Times New Roman" w:hAnsi="Times New Roman"/>
          <w:sz w:val="22"/>
          <w:szCs w:val="22"/>
        </w:rPr>
        <w:t>202</w:t>
      </w:r>
      <w:r>
        <w:rPr>
          <w:rFonts w:ascii="Times New Roman" w:hAnsi="Times New Roman"/>
          <w:sz w:val="22"/>
          <w:szCs w:val="22"/>
        </w:rPr>
        <w:t>6</w:t>
      </w:r>
      <w:r w:rsidRPr="00EE0D6C">
        <w:rPr>
          <w:rFonts w:ascii="Times New Roman" w:hAnsi="Times New Roman"/>
          <w:sz w:val="22"/>
          <w:szCs w:val="22"/>
        </w:rPr>
        <w:t>.</w:t>
      </w:r>
      <w:bookmarkEnd w:id="0"/>
      <w:r>
        <w:rPr>
          <w:rFonts w:ascii="Times New Roman" w:hAnsi="Times New Roman"/>
          <w:sz w:val="22"/>
          <w:szCs w:val="22"/>
        </w:rPr>
        <w:t xml:space="preserve">                       </w:t>
      </w:r>
    </w:p>
    <w:p w14:paraId="00029AF5" w14:textId="77777777" w:rsidR="00D704DE" w:rsidRDefault="00D704DE" w:rsidP="00D704DE">
      <w:pPr>
        <w:rPr>
          <w:rFonts w:ascii="Times New Roman" w:hAnsi="Times New Roman"/>
          <w:sz w:val="22"/>
          <w:szCs w:val="22"/>
        </w:rPr>
      </w:pPr>
    </w:p>
    <w:p w14:paraId="1C665A70" w14:textId="52BF7A58" w:rsidR="00D704DE" w:rsidRPr="00EE0D6C" w:rsidRDefault="00D704DE" w:rsidP="00D704D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 xml:space="preserve">Na temelju članka 37. stavak 1. točka  3. i 23. Statuta Općine Mljet („Službeni glasnik Općine Mljet“ broj 2/21 i 5/21-ispr.), a u skladu s odredbama </w:t>
      </w:r>
      <w:r w:rsidRPr="00EE0D6C">
        <w:rPr>
          <w:rFonts w:ascii="Times New Roman" w:hAnsi="Times New Roman"/>
          <w:bCs/>
          <w:sz w:val="22"/>
          <w:szCs w:val="22"/>
        </w:rPr>
        <w:t xml:space="preserve">Odluke o gospodarenju nekretninama u vlasništvu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2/2020 i 10/23)</w:t>
      </w:r>
      <w:r w:rsidRPr="00EE0D6C">
        <w:rPr>
          <w:rFonts w:ascii="Times New Roman" w:hAnsi="Times New Roman"/>
          <w:bCs/>
          <w:sz w:val="22"/>
          <w:szCs w:val="22"/>
        </w:rPr>
        <w:t xml:space="preserve"> i odredbama Odluke o komunalnom redu na području Općine Mljet </w:t>
      </w:r>
      <w:r w:rsidRPr="00EE0D6C">
        <w:rPr>
          <w:rFonts w:ascii="Times New Roman" w:hAnsi="Times New Roman"/>
          <w:sz w:val="22"/>
          <w:szCs w:val="22"/>
        </w:rPr>
        <w:t>(„Službeni glasnik Općine Mljet“ broj 8/24),</w:t>
      </w:r>
      <w:r>
        <w:rPr>
          <w:rFonts w:ascii="Times New Roman" w:hAnsi="Times New Roman"/>
          <w:sz w:val="22"/>
          <w:szCs w:val="22"/>
        </w:rPr>
        <w:t xml:space="preserve"> </w:t>
      </w:r>
      <w:r w:rsidRPr="00EE0D6C">
        <w:rPr>
          <w:rFonts w:ascii="Times New Roman" w:hAnsi="Times New Roman"/>
          <w:sz w:val="22"/>
          <w:szCs w:val="22"/>
        </w:rPr>
        <w:t xml:space="preserve">Općinsko vijeće Općine Mljet na svojoj </w:t>
      </w:r>
      <w:r w:rsidR="00B31056">
        <w:rPr>
          <w:rFonts w:ascii="Times New Roman" w:hAnsi="Times New Roman"/>
          <w:sz w:val="22"/>
          <w:szCs w:val="22"/>
        </w:rPr>
        <w:t xml:space="preserve">12. </w:t>
      </w:r>
      <w:r w:rsidRPr="00EE0D6C">
        <w:rPr>
          <w:rFonts w:ascii="Times New Roman" w:hAnsi="Times New Roman"/>
          <w:sz w:val="22"/>
          <w:szCs w:val="22"/>
        </w:rPr>
        <w:t xml:space="preserve"> sjednici održanoj dana </w:t>
      </w:r>
      <w:r w:rsidR="00B31056">
        <w:rPr>
          <w:rFonts w:ascii="Times New Roman" w:hAnsi="Times New Roman"/>
          <w:sz w:val="22"/>
          <w:szCs w:val="22"/>
        </w:rPr>
        <w:t>28. listopada</w:t>
      </w:r>
      <w:r w:rsidRPr="00EE0D6C">
        <w:rPr>
          <w:rFonts w:ascii="Times New Roman" w:hAnsi="Times New Roman"/>
          <w:sz w:val="22"/>
          <w:szCs w:val="22"/>
        </w:rPr>
        <w:t xml:space="preserve"> 202</w:t>
      </w:r>
      <w:r>
        <w:rPr>
          <w:rFonts w:ascii="Times New Roman" w:hAnsi="Times New Roman"/>
          <w:sz w:val="22"/>
          <w:szCs w:val="22"/>
        </w:rPr>
        <w:t>6</w:t>
      </w:r>
      <w:r w:rsidRPr="00EE0D6C">
        <w:rPr>
          <w:rFonts w:ascii="Times New Roman" w:hAnsi="Times New Roman"/>
          <w:sz w:val="22"/>
          <w:szCs w:val="22"/>
        </w:rPr>
        <w:t>. godine donijelo je slijedeću</w:t>
      </w:r>
    </w:p>
    <w:p w14:paraId="1DA82DCB" w14:textId="77777777" w:rsidR="00D704DE" w:rsidRPr="00EE0D6C" w:rsidRDefault="00D704DE" w:rsidP="00D704DE">
      <w:pPr>
        <w:jc w:val="both"/>
        <w:rPr>
          <w:rFonts w:ascii="Times New Roman" w:hAnsi="Times New Roman"/>
          <w:sz w:val="22"/>
          <w:szCs w:val="22"/>
        </w:rPr>
      </w:pPr>
    </w:p>
    <w:p w14:paraId="57F17393" w14:textId="77777777" w:rsidR="00D704DE" w:rsidRPr="00EE0D6C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O D L U K U</w:t>
      </w:r>
    </w:p>
    <w:p w14:paraId="64EBBC65" w14:textId="77777777" w:rsidR="00D704DE" w:rsidRPr="00EE0D6C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o izmjenama i dopunama Odluke o korištenju javnih površina u gospodarske svrhe na području Općine Mljet</w:t>
      </w:r>
    </w:p>
    <w:p w14:paraId="42A76168" w14:textId="77777777" w:rsidR="00D704DE" w:rsidRPr="00EE0D6C" w:rsidRDefault="00D704DE" w:rsidP="00D704DE">
      <w:pPr>
        <w:jc w:val="both"/>
        <w:rPr>
          <w:rFonts w:ascii="Times New Roman" w:hAnsi="Times New Roman"/>
          <w:b/>
          <w:sz w:val="22"/>
          <w:szCs w:val="22"/>
        </w:rPr>
      </w:pPr>
    </w:p>
    <w:p w14:paraId="2A50B025" w14:textId="77777777" w:rsidR="00D704DE" w:rsidRPr="00C55C99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C55C99">
        <w:rPr>
          <w:rFonts w:ascii="Times New Roman" w:hAnsi="Times New Roman"/>
          <w:b/>
          <w:sz w:val="22"/>
          <w:szCs w:val="22"/>
        </w:rPr>
        <w:t>Članak 1.</w:t>
      </w:r>
    </w:p>
    <w:p w14:paraId="74823B5A" w14:textId="77777777" w:rsidR="00D704DE" w:rsidRPr="00EE0D6C" w:rsidRDefault="00D704DE" w:rsidP="00D704DE">
      <w:pPr>
        <w:ind w:firstLine="720"/>
        <w:rPr>
          <w:rFonts w:ascii="Times New Roman" w:hAnsi="Times New Roman"/>
          <w:bCs/>
          <w:sz w:val="22"/>
          <w:szCs w:val="22"/>
        </w:rPr>
      </w:pPr>
      <w:r w:rsidRPr="00EE0D6C">
        <w:rPr>
          <w:rFonts w:ascii="Times New Roman" w:hAnsi="Times New Roman"/>
          <w:bCs/>
          <w:sz w:val="22"/>
          <w:szCs w:val="22"/>
        </w:rPr>
        <w:t xml:space="preserve">1) Članak 2. </w:t>
      </w:r>
      <w:bookmarkStart w:id="1" w:name="_Hlk209519745"/>
      <w:r>
        <w:rPr>
          <w:rFonts w:ascii="Times New Roman" w:hAnsi="Times New Roman"/>
          <w:bCs/>
          <w:sz w:val="22"/>
          <w:szCs w:val="22"/>
        </w:rPr>
        <w:t xml:space="preserve">Odluke </w:t>
      </w:r>
      <w:r w:rsidRPr="00EE0D6C">
        <w:rPr>
          <w:rFonts w:ascii="Times New Roman" w:hAnsi="Times New Roman"/>
          <w:bCs/>
          <w:sz w:val="22"/>
          <w:szCs w:val="22"/>
        </w:rPr>
        <w:t xml:space="preserve">o korištenju javnih površina u gospodarske svrhe na području Općine Mljet </w:t>
      </w:r>
      <w:bookmarkEnd w:id="1"/>
      <w:r w:rsidRPr="00EE0D6C">
        <w:rPr>
          <w:rFonts w:ascii="Times New Roman" w:hAnsi="Times New Roman"/>
          <w:bCs/>
          <w:sz w:val="22"/>
          <w:szCs w:val="22"/>
        </w:rPr>
        <w:t>(Službeni glasnik Općine Mljet 8/24</w:t>
      </w:r>
      <w:r>
        <w:rPr>
          <w:rFonts w:ascii="Times New Roman" w:hAnsi="Times New Roman"/>
          <w:bCs/>
          <w:sz w:val="22"/>
          <w:szCs w:val="22"/>
        </w:rPr>
        <w:t xml:space="preserve"> i 9/25)</w:t>
      </w:r>
      <w:r w:rsidRPr="00EE0D6C">
        <w:rPr>
          <w:rFonts w:ascii="Times New Roman" w:hAnsi="Times New Roman"/>
          <w:bCs/>
          <w:sz w:val="22"/>
          <w:szCs w:val="22"/>
        </w:rPr>
        <w:t xml:space="preserve"> mijenja se i glasi:</w:t>
      </w:r>
    </w:p>
    <w:p w14:paraId="432BE993" w14:textId="77777777" w:rsidR="00D704DE" w:rsidRPr="00EE0D6C" w:rsidRDefault="00D704DE" w:rsidP="00D704DE">
      <w:pPr>
        <w:jc w:val="center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„Članak 2.</w:t>
      </w:r>
    </w:p>
    <w:p w14:paraId="06AC8C3D" w14:textId="77777777" w:rsidR="00D704DE" w:rsidRPr="00EE0D6C" w:rsidRDefault="00D704DE" w:rsidP="00D704DE">
      <w:pPr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ab/>
        <w:t>1) Visina naknade za korištenje javnih površina u gospodarske svrhe na području Općine Mljet (nastavno: Naknada) utvrđuje se za cijelo područje Općine Mljet, a za cijelu kalendarsku godinu, bez obzira na stvarno vrijeme korištenja, u iznosu od 5</w:t>
      </w:r>
      <w:r>
        <w:rPr>
          <w:rFonts w:ascii="Times New Roman" w:hAnsi="Times New Roman"/>
          <w:sz w:val="22"/>
          <w:szCs w:val="22"/>
        </w:rPr>
        <w:t>3</w:t>
      </w:r>
      <w:r w:rsidRPr="00EE0D6C">
        <w:rPr>
          <w:rFonts w:ascii="Times New Roman" w:hAnsi="Times New Roman"/>
          <w:sz w:val="22"/>
          <w:szCs w:val="22"/>
        </w:rPr>
        <w:t>,00 EUR/m2.</w:t>
      </w:r>
    </w:p>
    <w:p w14:paraId="248CBFDA" w14:textId="77777777" w:rsidR="00D704DE" w:rsidRPr="00EE0D6C" w:rsidRDefault="00D704DE" w:rsidP="00D704DE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 xml:space="preserve">2) Za </w:t>
      </w:r>
      <w:r>
        <w:rPr>
          <w:rFonts w:ascii="Times New Roman" w:hAnsi="Times New Roman"/>
          <w:sz w:val="22"/>
          <w:szCs w:val="22"/>
        </w:rPr>
        <w:t>korisnike</w:t>
      </w:r>
      <w:r w:rsidRPr="00EE0D6C">
        <w:rPr>
          <w:rFonts w:ascii="Times New Roman" w:hAnsi="Times New Roman"/>
          <w:sz w:val="22"/>
          <w:szCs w:val="22"/>
        </w:rPr>
        <w:t xml:space="preserve"> javnih površina koji </w:t>
      </w:r>
      <w:r>
        <w:rPr>
          <w:rFonts w:ascii="Times New Roman" w:hAnsi="Times New Roman"/>
          <w:sz w:val="22"/>
          <w:szCs w:val="22"/>
        </w:rPr>
        <w:t>javnu površinu</w:t>
      </w:r>
      <w:r w:rsidRPr="00EE0D6C">
        <w:rPr>
          <w:rFonts w:ascii="Times New Roman" w:hAnsi="Times New Roman"/>
          <w:sz w:val="22"/>
          <w:szCs w:val="22"/>
        </w:rPr>
        <w:t xml:space="preserve"> koriste za prodaju vlastitih poljoprivrednih proizvode, zakupnina iz stavka 1. ovog članka umanjuje se za 50%, dok se za </w:t>
      </w:r>
      <w:r>
        <w:rPr>
          <w:rFonts w:ascii="Times New Roman" w:hAnsi="Times New Roman"/>
          <w:sz w:val="22"/>
          <w:szCs w:val="22"/>
        </w:rPr>
        <w:t>korisnike</w:t>
      </w:r>
      <w:r w:rsidRPr="00EE0D6C">
        <w:rPr>
          <w:rFonts w:ascii="Times New Roman" w:hAnsi="Times New Roman"/>
          <w:sz w:val="22"/>
          <w:szCs w:val="22"/>
        </w:rPr>
        <w:t xml:space="preserve"> javnih površina koji </w:t>
      </w:r>
      <w:r>
        <w:rPr>
          <w:rFonts w:ascii="Times New Roman" w:hAnsi="Times New Roman"/>
          <w:sz w:val="22"/>
          <w:szCs w:val="22"/>
        </w:rPr>
        <w:t>javnu površinu</w:t>
      </w:r>
      <w:r w:rsidRPr="00EE0D6C">
        <w:rPr>
          <w:rFonts w:ascii="Times New Roman" w:hAnsi="Times New Roman"/>
          <w:sz w:val="22"/>
          <w:szCs w:val="22"/>
        </w:rPr>
        <w:t xml:space="preserve"> koriste za parking registriranih osobnih automobila za 20% .</w:t>
      </w:r>
      <w:r>
        <w:rPr>
          <w:rFonts w:ascii="Times New Roman" w:hAnsi="Times New Roman"/>
          <w:sz w:val="22"/>
          <w:szCs w:val="22"/>
        </w:rPr>
        <w:t>“</w:t>
      </w:r>
    </w:p>
    <w:p w14:paraId="46A8D0CE" w14:textId="77777777" w:rsidR="00D704DE" w:rsidRPr="00EE0D6C" w:rsidRDefault="00D704DE" w:rsidP="00D704DE">
      <w:pPr>
        <w:spacing w:before="120"/>
        <w:jc w:val="center"/>
        <w:rPr>
          <w:rFonts w:ascii="Times New Roman" w:hAnsi="Times New Roman"/>
          <w:sz w:val="22"/>
          <w:szCs w:val="22"/>
        </w:rPr>
      </w:pPr>
    </w:p>
    <w:p w14:paraId="555F5B08" w14:textId="77777777" w:rsidR="00D704DE" w:rsidRPr="00EE0D6C" w:rsidRDefault="00D704DE" w:rsidP="00D704DE">
      <w:pPr>
        <w:jc w:val="center"/>
        <w:rPr>
          <w:rFonts w:ascii="Times New Roman" w:hAnsi="Times New Roman"/>
          <w:b/>
          <w:sz w:val="22"/>
          <w:szCs w:val="22"/>
        </w:rPr>
      </w:pPr>
      <w:r w:rsidRPr="00EE0D6C">
        <w:rPr>
          <w:rFonts w:ascii="Times New Roman" w:hAnsi="Times New Roman"/>
          <w:b/>
          <w:sz w:val="22"/>
          <w:szCs w:val="22"/>
        </w:rPr>
        <w:t>Članak 2.</w:t>
      </w:r>
    </w:p>
    <w:p w14:paraId="463426D6" w14:textId="16C55A9B" w:rsidR="00D704DE" w:rsidRPr="00EE0D6C" w:rsidRDefault="00D704DE" w:rsidP="00D704DE">
      <w:pPr>
        <w:jc w:val="both"/>
        <w:rPr>
          <w:rFonts w:ascii="Times New Roman" w:hAnsi="Times New Roman"/>
          <w:sz w:val="22"/>
          <w:szCs w:val="22"/>
        </w:rPr>
      </w:pPr>
      <w:r w:rsidRPr="00EE0D6C">
        <w:rPr>
          <w:rFonts w:ascii="Times New Roman" w:hAnsi="Times New Roman"/>
          <w:sz w:val="22"/>
          <w:szCs w:val="22"/>
        </w:rPr>
        <w:tab/>
        <w:t>1) Ova Odluka stupa na snagu osmog dana od dana objave u „Službenom glasniku Općine Mljet“, a primjenjuje se od 01. siječnja 202</w:t>
      </w:r>
      <w:r>
        <w:rPr>
          <w:rFonts w:ascii="Times New Roman" w:hAnsi="Times New Roman"/>
          <w:sz w:val="22"/>
          <w:szCs w:val="22"/>
        </w:rPr>
        <w:t>7</w:t>
      </w:r>
      <w:r w:rsidRPr="00EE0D6C">
        <w:rPr>
          <w:rFonts w:ascii="Times New Roman" w:hAnsi="Times New Roman"/>
          <w:sz w:val="22"/>
          <w:szCs w:val="22"/>
        </w:rPr>
        <w:t>. godine.</w:t>
      </w:r>
    </w:p>
    <w:p w14:paraId="50374E9C" w14:textId="036DD443" w:rsidR="00EA0C90" w:rsidRDefault="00EA0C90" w:rsidP="00DC36E1">
      <w:pPr>
        <w:rPr>
          <w:rFonts w:ascii="Times New Roman" w:hAnsi="Times New Roman"/>
          <w:sz w:val="22"/>
          <w:szCs w:val="22"/>
        </w:rPr>
      </w:pPr>
    </w:p>
    <w:p w14:paraId="6129D364" w14:textId="77777777" w:rsidR="00DC36E1" w:rsidRDefault="00DC36E1" w:rsidP="00DC36E1">
      <w:pPr>
        <w:rPr>
          <w:rFonts w:ascii="Times New Roman" w:hAnsi="Times New Roman"/>
          <w:sz w:val="22"/>
          <w:szCs w:val="22"/>
        </w:rPr>
      </w:pPr>
    </w:p>
    <w:p w14:paraId="30F0057F" w14:textId="77777777" w:rsidR="00DC36E1" w:rsidRDefault="00DC36E1" w:rsidP="00DC36E1">
      <w:pPr>
        <w:rPr>
          <w:rFonts w:ascii="Times New Roman" w:hAnsi="Times New Roman"/>
          <w:sz w:val="22"/>
          <w:szCs w:val="22"/>
        </w:rPr>
      </w:pPr>
    </w:p>
    <w:p w14:paraId="7C0C1F03" w14:textId="77777777" w:rsidR="00DC36E1" w:rsidRPr="00DC36E1" w:rsidRDefault="00DC36E1" w:rsidP="00DC36E1">
      <w:pPr>
        <w:ind w:firstLine="720"/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DOSTAVITI:</w:t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  <w:t>Predsjednik Općinskog vijeća:</w:t>
      </w:r>
    </w:p>
    <w:p w14:paraId="780EB0E5" w14:textId="77777777" w:rsidR="00DC36E1" w:rsidRPr="00DC36E1" w:rsidRDefault="00DC36E1" w:rsidP="00DC36E1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Ministarstvo prostornog uređenja,</w:t>
      </w:r>
    </w:p>
    <w:p w14:paraId="66A5364D" w14:textId="77777777" w:rsidR="00DC36E1" w:rsidRPr="00DC36E1" w:rsidRDefault="00DC36E1" w:rsidP="00DC36E1">
      <w:pPr>
        <w:ind w:left="360" w:firstLine="720"/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graditeljstva i državne imovine</w:t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</w:r>
      <w:r w:rsidRPr="00DC36E1">
        <w:rPr>
          <w:rFonts w:ascii="Times New Roman" w:hAnsi="Times New Roman"/>
          <w:sz w:val="22"/>
          <w:szCs w:val="22"/>
        </w:rPr>
        <w:tab/>
        <w:t>Pero Bašica, dipl. ing.</w:t>
      </w:r>
    </w:p>
    <w:p w14:paraId="6B212493" w14:textId="77777777" w:rsidR="00DC36E1" w:rsidRPr="00DC36E1" w:rsidRDefault="00DC36E1" w:rsidP="00DC36E1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Službeni glasnik</w:t>
      </w:r>
    </w:p>
    <w:p w14:paraId="71851E39" w14:textId="77777777" w:rsidR="00DC36E1" w:rsidRPr="00DC36E1" w:rsidRDefault="00DC36E1" w:rsidP="00DC36E1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Računovodstvo</w:t>
      </w:r>
    </w:p>
    <w:p w14:paraId="1AE5769B" w14:textId="77777777" w:rsidR="00DC36E1" w:rsidRPr="00DC36E1" w:rsidRDefault="00DC36E1" w:rsidP="00DC36E1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Komunalni poslovi</w:t>
      </w:r>
    </w:p>
    <w:p w14:paraId="7003E28F" w14:textId="48841864" w:rsidR="00DC36E1" w:rsidRDefault="00DC36E1" w:rsidP="00DC36E1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U predmet Klasa: 024-01-2</w:t>
      </w:r>
      <w:r>
        <w:rPr>
          <w:rFonts w:ascii="Times New Roman" w:hAnsi="Times New Roman"/>
          <w:sz w:val="22"/>
          <w:szCs w:val="22"/>
        </w:rPr>
        <w:t>6</w:t>
      </w:r>
      <w:r w:rsidRPr="00DC36E1">
        <w:rPr>
          <w:rFonts w:ascii="Times New Roman" w:hAnsi="Times New Roman"/>
          <w:sz w:val="22"/>
          <w:szCs w:val="22"/>
        </w:rPr>
        <w:t>-01/0</w:t>
      </w:r>
      <w:r>
        <w:rPr>
          <w:rFonts w:ascii="Times New Roman" w:hAnsi="Times New Roman"/>
          <w:sz w:val="22"/>
          <w:szCs w:val="22"/>
        </w:rPr>
        <w:t>6</w:t>
      </w:r>
    </w:p>
    <w:p w14:paraId="0AF34246" w14:textId="60178860" w:rsidR="00DC36E1" w:rsidRPr="00DC36E1" w:rsidRDefault="00DC36E1" w:rsidP="00DC36E1">
      <w:pPr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 w:rsidRPr="00DC36E1">
        <w:rPr>
          <w:rFonts w:ascii="Times New Roman" w:hAnsi="Times New Roman"/>
          <w:sz w:val="22"/>
          <w:szCs w:val="22"/>
        </w:rPr>
        <w:t>Pismohrana</w:t>
      </w:r>
    </w:p>
    <w:sectPr w:rsidR="00DC36E1" w:rsidRPr="00DC36E1" w:rsidSect="002F1F4E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02ED9" w14:textId="77777777" w:rsidR="00BD08EC" w:rsidRDefault="00BD08EC">
      <w:r>
        <w:separator/>
      </w:r>
    </w:p>
  </w:endnote>
  <w:endnote w:type="continuationSeparator" w:id="0">
    <w:p w14:paraId="5ECE5236" w14:textId="77777777" w:rsidR="00BD08EC" w:rsidRDefault="00BD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A572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E1A18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A5C61D6" wp14:editId="552224FC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657C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84BF8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582F17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B76C74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A5D5C" w14:textId="77777777" w:rsidR="00BD08EC" w:rsidRDefault="00BD08EC">
      <w:r>
        <w:separator/>
      </w:r>
    </w:p>
  </w:footnote>
  <w:footnote w:type="continuationSeparator" w:id="0">
    <w:p w14:paraId="4BC4C639" w14:textId="77777777" w:rsidR="00BD08EC" w:rsidRDefault="00BD0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66999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91E90B1" wp14:editId="04A1B2FE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F0DD01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2FF52DC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BEA8EFF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07CCD11" w14:textId="65FC96B6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B31056">
      <w:rPr>
        <w:rFonts w:ascii="Times New Roman" w:hAnsi="Times New Roman"/>
        <w:b/>
      </w:rPr>
      <w:t>o vijeće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8EC4687E"/>
    <w:lvl w:ilvl="0"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411"/>
    <w:multiLevelType w:val="multilevel"/>
    <w:tmpl w:val="685CE86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2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086417561">
    <w:abstractNumId w:val="0"/>
  </w:num>
  <w:num w:numId="2" w16cid:durableId="18202253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30142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90"/>
    <w:rsid w:val="00000B72"/>
    <w:rsid w:val="000244D3"/>
    <w:rsid w:val="000322B8"/>
    <w:rsid w:val="00035E59"/>
    <w:rsid w:val="00061A33"/>
    <w:rsid w:val="00071382"/>
    <w:rsid w:val="00137A10"/>
    <w:rsid w:val="00157CE8"/>
    <w:rsid w:val="001716DA"/>
    <w:rsid w:val="00180BFC"/>
    <w:rsid w:val="001A2534"/>
    <w:rsid w:val="001B3621"/>
    <w:rsid w:val="001F5657"/>
    <w:rsid w:val="002967C9"/>
    <w:rsid w:val="002C3708"/>
    <w:rsid w:val="002F1F4E"/>
    <w:rsid w:val="003009BB"/>
    <w:rsid w:val="00331125"/>
    <w:rsid w:val="0035200B"/>
    <w:rsid w:val="003741FF"/>
    <w:rsid w:val="004077D3"/>
    <w:rsid w:val="00420FE3"/>
    <w:rsid w:val="00423226"/>
    <w:rsid w:val="004727F2"/>
    <w:rsid w:val="00541E8F"/>
    <w:rsid w:val="005543B2"/>
    <w:rsid w:val="005B62CB"/>
    <w:rsid w:val="005D1BE6"/>
    <w:rsid w:val="005E1A13"/>
    <w:rsid w:val="006045E1"/>
    <w:rsid w:val="006477FC"/>
    <w:rsid w:val="00655BE0"/>
    <w:rsid w:val="006604FE"/>
    <w:rsid w:val="006646C7"/>
    <w:rsid w:val="006F67C0"/>
    <w:rsid w:val="007129E9"/>
    <w:rsid w:val="007661A9"/>
    <w:rsid w:val="0077243C"/>
    <w:rsid w:val="007E3034"/>
    <w:rsid w:val="009C10C8"/>
    <w:rsid w:val="009F2C21"/>
    <w:rsid w:val="00A23355"/>
    <w:rsid w:val="00A441DA"/>
    <w:rsid w:val="00A82887"/>
    <w:rsid w:val="00AD1F6E"/>
    <w:rsid w:val="00AF4C44"/>
    <w:rsid w:val="00B31056"/>
    <w:rsid w:val="00B44773"/>
    <w:rsid w:val="00BA55E4"/>
    <w:rsid w:val="00BD08EC"/>
    <w:rsid w:val="00BE7A75"/>
    <w:rsid w:val="00C33AEF"/>
    <w:rsid w:val="00C616B8"/>
    <w:rsid w:val="00C662BB"/>
    <w:rsid w:val="00CF2552"/>
    <w:rsid w:val="00D03E59"/>
    <w:rsid w:val="00D704DE"/>
    <w:rsid w:val="00DC36E1"/>
    <w:rsid w:val="00DD44D5"/>
    <w:rsid w:val="00DE1658"/>
    <w:rsid w:val="00E00698"/>
    <w:rsid w:val="00E3221F"/>
    <w:rsid w:val="00EA0C90"/>
    <w:rsid w:val="00EA259E"/>
    <w:rsid w:val="00EB6D37"/>
    <w:rsid w:val="00ED76CA"/>
    <w:rsid w:val="00F201F6"/>
    <w:rsid w:val="00F60FFB"/>
    <w:rsid w:val="00F71780"/>
    <w:rsid w:val="00F91E04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93901C"/>
  <w15:chartTrackingRefBased/>
  <w15:docId w15:val="{A386ED23-C750-4540-BA73-764AF75A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137A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137A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7A1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7A10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US" w:eastAsia="zh-CN"/>
    </w:rPr>
  </w:style>
  <w:style w:type="paragraph" w:styleId="BodyText">
    <w:name w:val="Body Text"/>
    <w:basedOn w:val="Normal"/>
    <w:link w:val="BodyTextChar"/>
    <w:qFormat/>
    <w:rsid w:val="00137A10"/>
    <w:pPr>
      <w:spacing w:before="180" w:after="180"/>
    </w:pPr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137A10"/>
    <w:rPr>
      <w:rFonts w:asciiTheme="minorHAnsi" w:eastAsiaTheme="minorEastAsia" w:hAnsiTheme="minorHAnsi" w:cstheme="minorBidi"/>
      <w:sz w:val="24"/>
      <w:szCs w:val="24"/>
      <w:lang w:val="en-US" w:eastAsia="zh-CN"/>
    </w:rPr>
  </w:style>
  <w:style w:type="paragraph" w:customStyle="1" w:styleId="FirstParagraph">
    <w:name w:val="First Paragraph"/>
    <w:basedOn w:val="BodyText"/>
    <w:next w:val="BodyText"/>
    <w:qFormat/>
    <w:rsid w:val="00137A10"/>
  </w:style>
  <w:style w:type="paragraph" w:customStyle="1" w:styleId="Compact">
    <w:name w:val="Compact"/>
    <w:basedOn w:val="BodyText"/>
    <w:qFormat/>
    <w:rsid w:val="00137A10"/>
    <w:pPr>
      <w:spacing w:before="36" w:after="36"/>
    </w:pPr>
  </w:style>
  <w:style w:type="table" w:customStyle="1" w:styleId="Table">
    <w:name w:val="Table"/>
    <w:semiHidden/>
    <w:unhideWhenUsed/>
    <w:qFormat/>
    <w:rsid w:val="00137A10"/>
    <w:pPr>
      <w:spacing w:after="200"/>
    </w:pPr>
    <w:rPr>
      <w:rFonts w:asciiTheme="minorHAnsi" w:eastAsiaTheme="minorEastAsia" w:hAnsiTheme="minorHAnsi" w:cstheme="minorBidi"/>
      <w:sz w:val="24"/>
      <w:szCs w:val="24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43</TotalTime>
  <Pages>1</Pages>
  <Words>272</Words>
  <Characters>1639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18</cp:revision>
  <cp:lastPrinted>2009-06-18T11:51:00Z</cp:lastPrinted>
  <dcterms:created xsi:type="dcterms:W3CDTF">2024-10-26T12:45:00Z</dcterms:created>
  <dcterms:modified xsi:type="dcterms:W3CDTF">2026-10-22T06:21:00Z</dcterms:modified>
</cp:coreProperties>
</file>