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C579" w14:textId="77777777" w:rsidR="00DA2D06" w:rsidRDefault="00DA2D06" w:rsidP="000B1804">
      <w:pPr>
        <w:rPr>
          <w:rFonts w:ascii="Times New Roman" w:hAnsi="Times New Roman"/>
          <w:sz w:val="22"/>
          <w:szCs w:val="22"/>
        </w:rPr>
      </w:pPr>
    </w:p>
    <w:p w14:paraId="5ED18AFC" w14:textId="77777777" w:rsidR="00027B7E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KLASA:</w:t>
      </w:r>
      <w:r w:rsidRPr="00DA2D06">
        <w:rPr>
          <w:rFonts w:ascii="Times New Roman" w:hAnsi="Times New Roman"/>
          <w:sz w:val="22"/>
          <w:szCs w:val="22"/>
        </w:rPr>
        <w:tab/>
        <w:t>410-01/2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</w:p>
    <w:p w14:paraId="27CDC47C" w14:textId="4EF47660" w:rsidR="00027B7E" w:rsidRPr="00DA2D06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URBROJ:</w:t>
      </w:r>
      <w:r w:rsidRPr="00DA2D06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-</w:t>
      </w:r>
      <w:r w:rsidR="00707254">
        <w:rPr>
          <w:rFonts w:ascii="Times New Roman" w:hAnsi="Times New Roman"/>
          <w:sz w:val="22"/>
          <w:szCs w:val="22"/>
        </w:rPr>
        <w:t>3</w:t>
      </w:r>
    </w:p>
    <w:p w14:paraId="2A9A1FB7" w14:textId="6ABA1561" w:rsidR="002F167A" w:rsidRDefault="00027B7E" w:rsidP="00027B7E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 xml:space="preserve">Babino Polje, </w:t>
      </w:r>
      <w:r w:rsidRPr="00DA2D06">
        <w:rPr>
          <w:rFonts w:ascii="Times New Roman" w:hAnsi="Times New Roman"/>
          <w:sz w:val="22"/>
          <w:szCs w:val="22"/>
        </w:rPr>
        <w:tab/>
      </w:r>
      <w:r w:rsidR="00707254">
        <w:rPr>
          <w:rFonts w:ascii="Times New Roman" w:hAnsi="Times New Roman"/>
          <w:sz w:val="22"/>
          <w:szCs w:val="22"/>
        </w:rPr>
        <w:t>22.10.</w:t>
      </w:r>
      <w:r w:rsidRPr="00DA2D06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.</w:t>
      </w:r>
    </w:p>
    <w:p w14:paraId="37C2DA8E" w14:textId="77777777" w:rsidR="00027B7E" w:rsidRPr="00DA2D06" w:rsidRDefault="00027B7E" w:rsidP="00027B7E">
      <w:pPr>
        <w:spacing w:before="120"/>
        <w:rPr>
          <w:rFonts w:ascii="Times New Roman" w:hAnsi="Times New Roman"/>
          <w:sz w:val="22"/>
          <w:szCs w:val="22"/>
        </w:rPr>
      </w:pPr>
    </w:p>
    <w:p w14:paraId="3AEC2C66" w14:textId="040DB328" w:rsidR="009273BC" w:rsidRPr="00DA2D06" w:rsidRDefault="009273BC" w:rsidP="009273BC">
      <w:pPr>
        <w:ind w:firstLine="720"/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707254">
        <w:rPr>
          <w:rFonts w:ascii="Times New Roman" w:hAnsi="Times New Roman"/>
          <w:sz w:val="22"/>
          <w:szCs w:val="22"/>
        </w:rPr>
        <w:t xml:space="preserve">22. listopada </w:t>
      </w:r>
      <w:r w:rsidRPr="00DA2D06">
        <w:rPr>
          <w:rFonts w:ascii="Times New Roman" w:hAnsi="Times New Roman"/>
          <w:sz w:val="22"/>
          <w:szCs w:val="22"/>
        </w:rPr>
        <w:t>202</w:t>
      </w:r>
      <w:r w:rsidR="00027B7E">
        <w:rPr>
          <w:rFonts w:ascii="Times New Roman" w:hAnsi="Times New Roman"/>
          <w:sz w:val="22"/>
          <w:szCs w:val="22"/>
        </w:rPr>
        <w:t>6</w:t>
      </w:r>
      <w:r w:rsidRPr="00DA2D06">
        <w:rPr>
          <w:rFonts w:ascii="Times New Roman" w:hAnsi="Times New Roman"/>
          <w:sz w:val="22"/>
          <w:szCs w:val="22"/>
        </w:rPr>
        <w:t>. godine donosi slijedeći</w:t>
      </w:r>
    </w:p>
    <w:p w14:paraId="11701C33" w14:textId="77777777" w:rsidR="009273BC" w:rsidRPr="00DA2D06" w:rsidRDefault="009273BC" w:rsidP="009273BC">
      <w:pPr>
        <w:rPr>
          <w:rFonts w:ascii="Times New Roman" w:hAnsi="Times New Roman"/>
          <w:sz w:val="22"/>
          <w:szCs w:val="22"/>
        </w:rPr>
      </w:pPr>
    </w:p>
    <w:p w14:paraId="14F68D86" w14:textId="77777777" w:rsidR="009273BC" w:rsidRPr="00DA2D06" w:rsidRDefault="009273BC" w:rsidP="009273BC">
      <w:pPr>
        <w:jc w:val="center"/>
        <w:rPr>
          <w:rFonts w:ascii="Times New Roman" w:hAnsi="Times New Roman"/>
          <w:b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>Z A K LJ U Č A K</w:t>
      </w:r>
    </w:p>
    <w:p w14:paraId="519FFB9C" w14:textId="08582F19" w:rsidR="009273BC" w:rsidRPr="002F167A" w:rsidRDefault="009273BC" w:rsidP="002F167A">
      <w:pPr>
        <w:jc w:val="center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="00DA2D06" w:rsidRPr="00DA2D06">
        <w:rPr>
          <w:rFonts w:ascii="Times New Roman" w:hAnsi="Times New Roman"/>
          <w:b/>
          <w:bCs/>
          <w:color w:val="231F20"/>
          <w:sz w:val="22"/>
          <w:szCs w:val="22"/>
        </w:rPr>
        <w:t>o</w:t>
      </w:r>
      <w:r w:rsidR="002F167A" w:rsidRPr="00DA2D06">
        <w:rPr>
          <w:rFonts w:ascii="Times New Roman" w:hAnsi="Times New Roman"/>
          <w:b/>
          <w:bCs/>
          <w:color w:val="231F20"/>
          <w:sz w:val="22"/>
          <w:szCs w:val="22"/>
        </w:rPr>
        <w:t xml:space="preserve"> </w:t>
      </w:r>
      <w:r w:rsidR="002F167A">
        <w:rPr>
          <w:rFonts w:ascii="Times New Roman" w:hAnsi="Times New Roman"/>
          <w:b/>
          <w:bCs/>
          <w:color w:val="231F20"/>
          <w:sz w:val="22"/>
          <w:szCs w:val="22"/>
        </w:rPr>
        <w:t xml:space="preserve">izmjenama i dopunama Odluke o </w:t>
      </w:r>
      <w:r w:rsidR="002F167A" w:rsidRPr="00DA2D06">
        <w:rPr>
          <w:rFonts w:ascii="Times New Roman" w:hAnsi="Times New Roman"/>
          <w:b/>
          <w:bCs/>
          <w:color w:val="231F20"/>
          <w:sz w:val="22"/>
          <w:szCs w:val="22"/>
        </w:rPr>
        <w:t>lokalnim porezima Općine Mljet</w:t>
      </w:r>
    </w:p>
    <w:p w14:paraId="018476C7" w14:textId="02FF2D21" w:rsidR="009273BC" w:rsidRPr="00DA2D06" w:rsidRDefault="009273BC" w:rsidP="009273BC">
      <w:pPr>
        <w:jc w:val="center"/>
        <w:rPr>
          <w:rFonts w:ascii="Times New Roman" w:hAnsi="Times New Roman"/>
          <w:b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 xml:space="preserve"> </w:t>
      </w:r>
      <w:r w:rsidR="003373CC">
        <w:rPr>
          <w:rFonts w:ascii="Times New Roman" w:hAnsi="Times New Roman"/>
          <w:b/>
          <w:sz w:val="22"/>
          <w:szCs w:val="22"/>
        </w:rPr>
        <w:t>(</w:t>
      </w:r>
      <w:r w:rsidR="0076608B">
        <w:rPr>
          <w:rFonts w:ascii="Times New Roman" w:hAnsi="Times New Roman"/>
          <w:b/>
          <w:sz w:val="22"/>
          <w:szCs w:val="22"/>
        </w:rPr>
        <w:t>204</w:t>
      </w:r>
      <w:r w:rsidRPr="00DA2D06">
        <w:rPr>
          <w:rFonts w:ascii="Times New Roman" w:hAnsi="Times New Roman"/>
          <w:b/>
          <w:sz w:val="22"/>
          <w:szCs w:val="22"/>
        </w:rPr>
        <w:t>/202</w:t>
      </w:r>
      <w:r w:rsidR="00027B7E">
        <w:rPr>
          <w:rFonts w:ascii="Times New Roman" w:hAnsi="Times New Roman"/>
          <w:b/>
          <w:sz w:val="22"/>
          <w:szCs w:val="22"/>
        </w:rPr>
        <w:t>6</w:t>
      </w:r>
      <w:r w:rsidRPr="00DA2D06">
        <w:rPr>
          <w:rFonts w:ascii="Times New Roman" w:hAnsi="Times New Roman"/>
          <w:b/>
          <w:sz w:val="22"/>
          <w:szCs w:val="22"/>
        </w:rPr>
        <w:t>-PAO)</w:t>
      </w:r>
    </w:p>
    <w:p w14:paraId="51CD615F" w14:textId="77777777" w:rsidR="009273BC" w:rsidRPr="00DA2D06" w:rsidRDefault="009273BC" w:rsidP="009273BC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4F1D5261" w14:textId="77777777" w:rsidR="009273BC" w:rsidRPr="00DA2D06" w:rsidRDefault="009273BC" w:rsidP="009273BC">
      <w:pPr>
        <w:jc w:val="center"/>
        <w:rPr>
          <w:rFonts w:ascii="Times New Roman" w:hAnsi="Times New Roman"/>
          <w:b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>I.</w:t>
      </w:r>
    </w:p>
    <w:p w14:paraId="32EE2283" w14:textId="7372C0F7" w:rsidR="009273BC" w:rsidRPr="002F167A" w:rsidRDefault="009273BC" w:rsidP="002F167A">
      <w:pPr>
        <w:ind w:firstLine="720"/>
        <w:textAlignment w:val="baseline"/>
        <w:rPr>
          <w:rFonts w:ascii="Times New Roman" w:hAnsi="Times New Roman"/>
          <w:color w:val="231F20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 xml:space="preserve">Utvrđuje se prijedlog Odluke </w:t>
      </w:r>
      <w:r w:rsidR="002F167A" w:rsidRPr="002F167A">
        <w:rPr>
          <w:rFonts w:ascii="Times New Roman" w:hAnsi="Times New Roman"/>
          <w:color w:val="231F20"/>
          <w:sz w:val="22"/>
          <w:szCs w:val="22"/>
        </w:rPr>
        <w:t>o izmjenama i dopunama Odluke o lokalnim porezima Općine Mljet</w:t>
      </w:r>
      <w:r w:rsidRPr="002F167A">
        <w:rPr>
          <w:rFonts w:ascii="Times New Roman" w:hAnsi="Times New Roman"/>
          <w:sz w:val="22"/>
          <w:szCs w:val="22"/>
        </w:rPr>
        <w:t>, i to:</w:t>
      </w:r>
    </w:p>
    <w:p w14:paraId="580FCDE4" w14:textId="77777777" w:rsidR="006045E1" w:rsidRPr="00DA2D06" w:rsidRDefault="006045E1">
      <w:pPr>
        <w:rPr>
          <w:rFonts w:ascii="Times New Roman" w:hAnsi="Times New Roman"/>
          <w:sz w:val="22"/>
          <w:szCs w:val="22"/>
        </w:rPr>
      </w:pPr>
    </w:p>
    <w:p w14:paraId="32F05993" w14:textId="77777777" w:rsidR="00027B7E" w:rsidRPr="00DA2D06" w:rsidRDefault="0039552D" w:rsidP="00027B7E">
      <w:pPr>
        <w:ind w:firstLine="720"/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027B7E" w:rsidRPr="00DA2D06">
        <w:rPr>
          <w:rFonts w:ascii="Times New Roman" w:hAnsi="Times New Roman"/>
          <w:sz w:val="22"/>
          <w:szCs w:val="22"/>
        </w:rPr>
        <w:t>Na temelju članka</w:t>
      </w:r>
      <w:r w:rsidR="00027B7E" w:rsidRPr="00DA2D06">
        <w:rPr>
          <w:rFonts w:ascii="Times New Roman" w:hAnsi="Times New Roman"/>
          <w:spacing w:val="1"/>
          <w:sz w:val="22"/>
          <w:szCs w:val="22"/>
        </w:rPr>
        <w:t xml:space="preserve"> </w:t>
      </w:r>
      <w:bookmarkStart w:id="0" w:name="_Hlk147655350"/>
      <w:r w:rsidR="00027B7E" w:rsidRPr="00DA2D06">
        <w:rPr>
          <w:rFonts w:ascii="Times New Roman" w:hAnsi="Times New Roman"/>
          <w:sz w:val="22"/>
          <w:szCs w:val="22"/>
        </w:rPr>
        <w:t xml:space="preserve">42. </w:t>
      </w:r>
      <w:bookmarkStart w:id="1" w:name="_Hlk147655269"/>
      <w:r w:rsidR="00027B7E" w:rsidRPr="00DA2D06">
        <w:rPr>
          <w:rFonts w:ascii="Times New Roman" w:hAnsi="Times New Roman"/>
          <w:sz w:val="22"/>
          <w:szCs w:val="22"/>
        </w:rPr>
        <w:t xml:space="preserve">Zakona o lokalnim porezima ("Narodne novine", br. 115/16., 101/17., 114/22. </w:t>
      </w:r>
      <w:r w:rsidR="00027B7E" w:rsidRPr="00DA2D06">
        <w:rPr>
          <w:rFonts w:ascii="Times New Roman" w:hAnsi="Times New Roman"/>
          <w:spacing w:val="-52"/>
          <w:sz w:val="22"/>
          <w:szCs w:val="22"/>
        </w:rPr>
        <w:t xml:space="preserve"> </w:t>
      </w:r>
      <w:r w:rsidR="00027B7E" w:rsidRPr="00DA2D06">
        <w:rPr>
          <w:rFonts w:ascii="Times New Roman" w:hAnsi="Times New Roman"/>
          <w:sz w:val="22"/>
          <w:szCs w:val="22"/>
        </w:rPr>
        <w:t>114/23.</w:t>
      </w:r>
      <w:r w:rsidR="00027B7E">
        <w:rPr>
          <w:rFonts w:ascii="Times New Roman" w:hAnsi="Times New Roman"/>
          <w:sz w:val="22"/>
          <w:szCs w:val="22"/>
        </w:rPr>
        <w:t xml:space="preserve"> i 152/24</w:t>
      </w:r>
      <w:r w:rsidR="00027B7E" w:rsidRPr="00DA2D06">
        <w:rPr>
          <w:rFonts w:ascii="Times New Roman" w:hAnsi="Times New Roman"/>
          <w:sz w:val="22"/>
          <w:szCs w:val="22"/>
        </w:rPr>
        <w:t>)</w:t>
      </w:r>
      <w:bookmarkEnd w:id="1"/>
      <w:r w:rsidR="00027B7E" w:rsidRPr="00DA2D06">
        <w:rPr>
          <w:rFonts w:ascii="Times New Roman" w:hAnsi="Times New Roman"/>
          <w:spacing w:val="1"/>
          <w:sz w:val="22"/>
          <w:szCs w:val="22"/>
        </w:rPr>
        <w:t xml:space="preserve"> </w:t>
      </w:r>
      <w:r w:rsidR="00027B7E" w:rsidRPr="00DA2D06">
        <w:rPr>
          <w:rFonts w:ascii="Times New Roman" w:hAnsi="Times New Roman"/>
          <w:color w:val="231F20"/>
          <w:sz w:val="22"/>
          <w:szCs w:val="22"/>
        </w:rPr>
        <w:t>i članka 3</w:t>
      </w:r>
      <w:r w:rsidR="00027B7E">
        <w:rPr>
          <w:rFonts w:ascii="Times New Roman" w:hAnsi="Times New Roman"/>
          <w:color w:val="231F20"/>
          <w:sz w:val="22"/>
          <w:szCs w:val="22"/>
        </w:rPr>
        <w:t>7</w:t>
      </w:r>
      <w:r w:rsidR="00027B7E" w:rsidRPr="00DA2D06">
        <w:rPr>
          <w:rFonts w:ascii="Times New Roman" w:hAnsi="Times New Roman"/>
          <w:color w:val="231F20"/>
          <w:sz w:val="22"/>
          <w:szCs w:val="22"/>
        </w:rPr>
        <w:t>. stavak 1. točka 23. Statuta Općine Mljet (»Službeni glasnik Općine Mljet«, br. 2/21 i 5/21-ispr.)</w:t>
      </w:r>
      <w:bookmarkEnd w:id="0"/>
      <w:r w:rsidR="00027B7E" w:rsidRPr="00DA2D06">
        <w:rPr>
          <w:rFonts w:ascii="Times New Roman" w:hAnsi="Times New Roman"/>
          <w:color w:val="231F20"/>
          <w:sz w:val="22"/>
          <w:szCs w:val="22"/>
        </w:rPr>
        <w:t>, Općinsko vijeće Općine Mljet na _____ sjednici održanoj dana ____________ 202</w:t>
      </w:r>
      <w:r w:rsidR="00027B7E">
        <w:rPr>
          <w:rFonts w:ascii="Times New Roman" w:hAnsi="Times New Roman"/>
          <w:color w:val="231F20"/>
          <w:sz w:val="22"/>
          <w:szCs w:val="22"/>
        </w:rPr>
        <w:t>6</w:t>
      </w:r>
      <w:r w:rsidR="00027B7E" w:rsidRPr="00DA2D06">
        <w:rPr>
          <w:rFonts w:ascii="Times New Roman" w:hAnsi="Times New Roman"/>
          <w:color w:val="231F20"/>
          <w:sz w:val="22"/>
          <w:szCs w:val="22"/>
        </w:rPr>
        <w:t>. godine godine, donijelo je</w:t>
      </w:r>
    </w:p>
    <w:p w14:paraId="49A93125" w14:textId="77777777" w:rsidR="00027B7E" w:rsidRPr="00DA2D06" w:rsidRDefault="00027B7E" w:rsidP="00027B7E">
      <w:pPr>
        <w:ind w:firstLine="720"/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</w:p>
    <w:p w14:paraId="7ACF42FC" w14:textId="77777777" w:rsidR="00027B7E" w:rsidRPr="00DA2D06" w:rsidRDefault="00027B7E" w:rsidP="00027B7E">
      <w:pPr>
        <w:jc w:val="center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>ODLUKU</w:t>
      </w:r>
    </w:p>
    <w:p w14:paraId="7C49C8FC" w14:textId="77777777" w:rsidR="00027B7E" w:rsidRPr="00DA2D06" w:rsidRDefault="00027B7E" w:rsidP="00027B7E">
      <w:pPr>
        <w:jc w:val="center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 xml:space="preserve">o </w:t>
      </w:r>
      <w:r>
        <w:rPr>
          <w:rFonts w:ascii="Times New Roman" w:hAnsi="Times New Roman"/>
          <w:b/>
          <w:bCs/>
          <w:color w:val="231F20"/>
          <w:sz w:val="22"/>
          <w:szCs w:val="22"/>
        </w:rPr>
        <w:t xml:space="preserve">izmjenama i dopunama Odluke o </w:t>
      </w:r>
      <w:r w:rsidRPr="00DA2D06">
        <w:rPr>
          <w:rFonts w:ascii="Times New Roman" w:hAnsi="Times New Roman"/>
          <w:b/>
          <w:bCs/>
          <w:color w:val="231F20"/>
          <w:sz w:val="22"/>
          <w:szCs w:val="22"/>
        </w:rPr>
        <w:t>lokalnim porezima Općine Mljet</w:t>
      </w:r>
    </w:p>
    <w:p w14:paraId="35B06D19" w14:textId="77777777" w:rsidR="00027B7E" w:rsidRPr="00DA2D06" w:rsidRDefault="00027B7E" w:rsidP="00027B7E">
      <w:pPr>
        <w:jc w:val="both"/>
        <w:textAlignment w:val="baseline"/>
        <w:rPr>
          <w:rFonts w:ascii="Times New Roman" w:hAnsi="Times New Roman"/>
          <w:b/>
          <w:bCs/>
          <w:color w:val="231F20"/>
          <w:sz w:val="22"/>
          <w:szCs w:val="22"/>
        </w:rPr>
      </w:pPr>
    </w:p>
    <w:p w14:paraId="221C3887" w14:textId="77777777" w:rsidR="00027B7E" w:rsidRDefault="00027B7E" w:rsidP="00027B7E">
      <w:pPr>
        <w:jc w:val="center"/>
        <w:textAlignment w:val="baseline"/>
        <w:rPr>
          <w:rFonts w:ascii="Times New Roman" w:hAnsi="Times New Roman"/>
          <w:b/>
          <w:color w:val="231F20"/>
          <w:sz w:val="22"/>
          <w:szCs w:val="22"/>
        </w:rPr>
      </w:pPr>
      <w:r w:rsidRPr="00DA2D06">
        <w:rPr>
          <w:rFonts w:ascii="Times New Roman" w:hAnsi="Times New Roman"/>
          <w:b/>
          <w:color w:val="231F20"/>
          <w:sz w:val="22"/>
          <w:szCs w:val="22"/>
        </w:rPr>
        <w:t>Članak 1.</w:t>
      </w:r>
    </w:p>
    <w:p w14:paraId="2FB163E4" w14:textId="77777777" w:rsidR="00027B7E" w:rsidRPr="00706AEE" w:rsidRDefault="00027B7E" w:rsidP="00027B7E">
      <w:pPr>
        <w:textAlignment w:val="baseline"/>
        <w:rPr>
          <w:rFonts w:ascii="Times New Roman" w:hAnsi="Times New Roman"/>
          <w:bCs/>
          <w:color w:val="231F20"/>
          <w:sz w:val="22"/>
          <w:szCs w:val="22"/>
        </w:rPr>
      </w:pPr>
      <w:r>
        <w:rPr>
          <w:rFonts w:ascii="Times New Roman" w:hAnsi="Times New Roman"/>
          <w:b/>
          <w:color w:val="231F20"/>
          <w:sz w:val="22"/>
          <w:szCs w:val="22"/>
        </w:rPr>
        <w:tab/>
      </w:r>
      <w:r>
        <w:rPr>
          <w:rFonts w:ascii="Times New Roman" w:hAnsi="Times New Roman"/>
          <w:bCs/>
          <w:color w:val="231F20"/>
          <w:sz w:val="22"/>
          <w:szCs w:val="22"/>
        </w:rPr>
        <w:t xml:space="preserve">U članku 4. stavak 1. Odluke o lokalnim porezima Općine Mljet </w:t>
      </w:r>
      <w:r w:rsidRPr="00DA2D06">
        <w:rPr>
          <w:rFonts w:ascii="Times New Roman" w:hAnsi="Times New Roman"/>
          <w:color w:val="231F20"/>
          <w:sz w:val="22"/>
          <w:szCs w:val="22"/>
        </w:rPr>
        <w:t>(»Službeni glasnik Općine Mljet«, br. 2/2</w:t>
      </w:r>
      <w:r>
        <w:rPr>
          <w:rFonts w:ascii="Times New Roman" w:hAnsi="Times New Roman"/>
          <w:color w:val="231F20"/>
          <w:sz w:val="22"/>
          <w:szCs w:val="22"/>
        </w:rPr>
        <w:t>5</w:t>
      </w:r>
      <w:r w:rsidRPr="00DA2D06">
        <w:rPr>
          <w:rFonts w:ascii="Times New Roman" w:hAnsi="Times New Roman"/>
          <w:color w:val="231F20"/>
          <w:sz w:val="22"/>
          <w:szCs w:val="22"/>
        </w:rPr>
        <w:t>)</w:t>
      </w:r>
      <w:r>
        <w:rPr>
          <w:rFonts w:ascii="Times New Roman" w:hAnsi="Times New Roman"/>
          <w:color w:val="231F20"/>
          <w:sz w:val="22"/>
          <w:szCs w:val="22"/>
        </w:rPr>
        <w:t xml:space="preserve"> brojke i riječi „5,30 EUR (pet Eura i trideset Centi)“ zamjenjuju se brojkama i riječima „5,80 EUR (pet Eura i osamdeset Centi)“.  </w:t>
      </w:r>
    </w:p>
    <w:p w14:paraId="4351FB4B" w14:textId="77777777" w:rsidR="00027B7E" w:rsidRPr="00DA2D06" w:rsidRDefault="00027B7E" w:rsidP="00027B7E">
      <w:pPr>
        <w:jc w:val="both"/>
        <w:textAlignment w:val="baseline"/>
        <w:rPr>
          <w:rFonts w:ascii="Times New Roman" w:hAnsi="Times New Roman"/>
          <w:color w:val="231F20"/>
          <w:sz w:val="22"/>
          <w:szCs w:val="22"/>
        </w:rPr>
      </w:pPr>
    </w:p>
    <w:p w14:paraId="3B224171" w14:textId="77777777" w:rsidR="00027B7E" w:rsidRPr="001A3317" w:rsidRDefault="00027B7E" w:rsidP="00027B7E">
      <w:pPr>
        <w:jc w:val="center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Članak 2.</w:t>
      </w:r>
    </w:p>
    <w:p w14:paraId="62542C78" w14:textId="07756D5A" w:rsidR="002F167A" w:rsidRDefault="00027B7E" w:rsidP="00027B7E">
      <w:pPr>
        <w:jc w:val="both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1A3317">
        <w:rPr>
          <w:rFonts w:ascii="Times New Roman" w:hAnsi="Times New Roman"/>
          <w:sz w:val="22"/>
          <w:szCs w:val="22"/>
        </w:rPr>
        <w:t>. godine.</w:t>
      </w:r>
      <w:r w:rsidR="002F167A">
        <w:rPr>
          <w:rFonts w:ascii="Times New Roman" w:hAnsi="Times New Roman"/>
          <w:sz w:val="22"/>
          <w:szCs w:val="22"/>
        </w:rPr>
        <w:t>“</w:t>
      </w:r>
    </w:p>
    <w:p w14:paraId="7A28EA90" w14:textId="77777777" w:rsidR="002F167A" w:rsidRPr="001A3317" w:rsidRDefault="002F167A" w:rsidP="002F167A">
      <w:pPr>
        <w:jc w:val="both"/>
        <w:rPr>
          <w:rFonts w:ascii="Times New Roman" w:hAnsi="Times New Roman"/>
          <w:sz w:val="22"/>
          <w:szCs w:val="22"/>
        </w:rPr>
      </w:pPr>
    </w:p>
    <w:p w14:paraId="715A8E60" w14:textId="523AF3E6" w:rsidR="006045E1" w:rsidRPr="00DA2D06" w:rsidRDefault="006045E1" w:rsidP="002F167A">
      <w:pPr>
        <w:ind w:firstLine="720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14:paraId="1D8D6E01" w14:textId="77777777" w:rsidR="009273BC" w:rsidRPr="00DA2D06" w:rsidRDefault="009273BC" w:rsidP="009273BC">
      <w:pPr>
        <w:jc w:val="center"/>
        <w:rPr>
          <w:rFonts w:ascii="Times New Roman" w:hAnsi="Times New Roman"/>
          <w:b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>II.</w:t>
      </w:r>
    </w:p>
    <w:p w14:paraId="55C1E62B" w14:textId="77777777" w:rsidR="009273BC" w:rsidRPr="00DA2D06" w:rsidRDefault="009273BC" w:rsidP="009273BC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AA7D63E" w14:textId="77777777" w:rsidR="009273BC" w:rsidRPr="00DA2D06" w:rsidRDefault="009273BC" w:rsidP="009273BC">
      <w:pPr>
        <w:rPr>
          <w:rFonts w:ascii="Times New Roman" w:hAnsi="Times New Roman"/>
          <w:sz w:val="22"/>
          <w:szCs w:val="22"/>
        </w:rPr>
      </w:pPr>
    </w:p>
    <w:p w14:paraId="63D2BB19" w14:textId="77777777" w:rsidR="009273BC" w:rsidRPr="00DA2D06" w:rsidRDefault="009273BC" w:rsidP="009273BC">
      <w:pPr>
        <w:jc w:val="center"/>
        <w:rPr>
          <w:rFonts w:ascii="Times New Roman" w:hAnsi="Times New Roman"/>
          <w:b/>
          <w:sz w:val="22"/>
          <w:szCs w:val="22"/>
        </w:rPr>
      </w:pPr>
      <w:r w:rsidRPr="00DA2D06">
        <w:rPr>
          <w:rFonts w:ascii="Times New Roman" w:hAnsi="Times New Roman"/>
          <w:b/>
          <w:sz w:val="22"/>
          <w:szCs w:val="22"/>
        </w:rPr>
        <w:t>III.</w:t>
      </w:r>
    </w:p>
    <w:p w14:paraId="26609F3A" w14:textId="77777777" w:rsidR="009273BC" w:rsidRPr="00DA2D06" w:rsidRDefault="009273BC" w:rsidP="009273BC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5EFCB142" w14:textId="77777777" w:rsidR="002F167A" w:rsidRDefault="002F167A" w:rsidP="009273BC">
      <w:pPr>
        <w:rPr>
          <w:rFonts w:ascii="Times New Roman" w:hAnsi="Times New Roman"/>
          <w:sz w:val="22"/>
          <w:szCs w:val="22"/>
        </w:rPr>
      </w:pPr>
    </w:p>
    <w:p w14:paraId="074E260C" w14:textId="77777777" w:rsidR="002F167A" w:rsidRPr="00DA2D06" w:rsidRDefault="002F167A" w:rsidP="009273BC">
      <w:pPr>
        <w:rPr>
          <w:rFonts w:ascii="Times New Roman" w:hAnsi="Times New Roman"/>
          <w:sz w:val="22"/>
          <w:szCs w:val="22"/>
        </w:rPr>
      </w:pPr>
    </w:p>
    <w:p w14:paraId="3897252B" w14:textId="03533DDC" w:rsidR="009273BC" w:rsidRPr="00DA2D06" w:rsidRDefault="009273BC" w:rsidP="009273BC">
      <w:pPr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ab/>
        <w:t>D</w:t>
      </w:r>
      <w:r w:rsidR="00DA2D06">
        <w:rPr>
          <w:rFonts w:ascii="Times New Roman" w:hAnsi="Times New Roman"/>
          <w:sz w:val="22"/>
          <w:szCs w:val="22"/>
        </w:rPr>
        <w:t>OSTAVITI</w:t>
      </w:r>
      <w:r w:rsidRPr="00DA2D06">
        <w:rPr>
          <w:rFonts w:ascii="Times New Roman" w:hAnsi="Times New Roman"/>
          <w:sz w:val="22"/>
          <w:szCs w:val="22"/>
        </w:rPr>
        <w:t>:</w:t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  <w:t>Općinski načelnik:</w:t>
      </w:r>
    </w:p>
    <w:p w14:paraId="1979B246" w14:textId="77777777" w:rsidR="009273BC" w:rsidRPr="00DA2D06" w:rsidRDefault="009273BC" w:rsidP="009273BC">
      <w:pPr>
        <w:ind w:firstLine="720"/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1. Predsjednik OV-a</w:t>
      </w:r>
    </w:p>
    <w:p w14:paraId="6CB8DE20" w14:textId="77777777" w:rsidR="009273BC" w:rsidRPr="00DA2D06" w:rsidRDefault="009273BC" w:rsidP="009273BC">
      <w:pPr>
        <w:ind w:firstLine="720"/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2. Registar akata</w:t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</w:r>
      <w:r w:rsidRPr="00DA2D06">
        <w:rPr>
          <w:rFonts w:ascii="Times New Roman" w:hAnsi="Times New Roman"/>
          <w:sz w:val="22"/>
          <w:szCs w:val="22"/>
        </w:rPr>
        <w:tab/>
        <w:t>Đivo Market, dipl. ing.</w:t>
      </w:r>
    </w:p>
    <w:p w14:paraId="0B2E6265" w14:textId="77777777" w:rsidR="009273BC" w:rsidRPr="00DA2D06" w:rsidRDefault="009273BC" w:rsidP="009273BC">
      <w:pPr>
        <w:ind w:firstLine="720"/>
        <w:rPr>
          <w:rFonts w:ascii="Times New Roman" w:hAnsi="Times New Roman"/>
          <w:sz w:val="22"/>
          <w:szCs w:val="22"/>
        </w:rPr>
      </w:pPr>
      <w:r w:rsidRPr="00DA2D06">
        <w:rPr>
          <w:rFonts w:ascii="Times New Roman" w:hAnsi="Times New Roman"/>
          <w:sz w:val="22"/>
          <w:szCs w:val="22"/>
        </w:rPr>
        <w:t>3. Pismohrana</w:t>
      </w:r>
    </w:p>
    <w:p w14:paraId="4FAC3C2D" w14:textId="77777777" w:rsidR="009273BC" w:rsidRDefault="009273B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6CE551E" w14:textId="77777777" w:rsidR="00496BD8" w:rsidRDefault="00496BD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A5AAD83" w14:textId="77777777" w:rsidR="00496BD8" w:rsidRPr="00BA20B6" w:rsidRDefault="00496BD8" w:rsidP="00496BD8">
      <w:pPr>
        <w:pStyle w:val="Heading1"/>
        <w:jc w:val="center"/>
        <w:rPr>
          <w:b w:val="0"/>
          <w:bCs w:val="0"/>
        </w:rPr>
      </w:pPr>
      <w:r w:rsidRPr="00BA20B6">
        <w:t>OBRAZLOŽENJE</w:t>
      </w:r>
    </w:p>
    <w:p w14:paraId="33BF7699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pravna-osnova"/>
      <w:bookmarkStart w:id="3" w:name="Xef60ec8a4673d377d122319dea9118706acfe55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1. PRAVNA OSNOVA</w:t>
      </w:r>
    </w:p>
    <w:p w14:paraId="533596A9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Pravna osnova za donošenje Odluke o izmjenama i dopunama Odluke o lokalnim porezima Općine Mljet sadržana je u članku 42. Zakona o lokalnim porezima („Narodne novine“ broj 115/16, 101/17, 114/22, 114/23 i 152/24) te članku 37. stavku 1. točki 23. Statuta Općine Mljet („Službeni glasnik Općine Mljet“ broj 2/21 i 5/21 – ispr.).</w:t>
      </w:r>
    </w:p>
    <w:p w14:paraId="49E1AB62" w14:textId="77777777" w:rsidR="00496BD8" w:rsidRPr="00BA20B6" w:rsidRDefault="00496BD8" w:rsidP="00496BD8">
      <w:pPr>
        <w:pStyle w:val="BodyText"/>
        <w:ind w:firstLine="720"/>
      </w:pPr>
      <w:r w:rsidRPr="00BA20B6">
        <w:t>Sukladno važećem Zakonu o lokalnim porezima, predstavničko tijelo jedinice lokalne samouprave svojom odlukom, između ostaloga, utvrđuje visinu poreza na nekretnine, u okviru zakonom propisanih granica i uz primjenu zakonom određenih kriterija.</w:t>
      </w:r>
    </w:p>
    <w:p w14:paraId="7178AE35" w14:textId="77777777" w:rsidR="00496BD8" w:rsidRPr="00BA20B6" w:rsidRDefault="00496BD8" w:rsidP="00496BD8">
      <w:pPr>
        <w:pStyle w:val="BodyText"/>
        <w:ind w:firstLine="720"/>
      </w:pPr>
      <w:r w:rsidRPr="00BA20B6">
        <w:t>Zakonom o izmjenama i dopuni Zakona o lokalnim porezima („Narodne novine“ broj 152/24) porez na nekretnine uređen je kao obvezni lokalni porez jedinice lokalne samouprave, pri čemu je propisano da se porez na nekretnine plaća godišnje u iznosu od 0,60 do 8,00 eura po m² korisne površine nekretnine. Visinu poreza unutar navedenog raspona određuje predstavničko tijelo jedinice lokalne samouprave.</w:t>
      </w:r>
    </w:p>
    <w:p w14:paraId="3DC01EC4" w14:textId="77777777" w:rsidR="00496BD8" w:rsidRPr="00BA20B6" w:rsidRDefault="00496BD8" w:rsidP="00496BD8">
      <w:pPr>
        <w:pStyle w:val="BodyText"/>
        <w:ind w:firstLine="720"/>
      </w:pPr>
      <w:r w:rsidRPr="00BA20B6">
        <w:t>Slijedom navedenoga, Općinsko vijeće Općine Mljet ovlašteno je izmijeniti visinu poreza na nekretnine za područje Općine Mljet, uz poštivanje zakonom propisanih ograničenja.</w:t>
      </w:r>
    </w:p>
    <w:p w14:paraId="0E691441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4" w:name="postojeće-stanje"/>
      <w:bookmarkEnd w:id="2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2. POSTOJEĆE STANJE</w:t>
      </w:r>
    </w:p>
    <w:p w14:paraId="703ACD4A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Važeća Odluka o lokalnim porezima Općine Mljet objavljena je u „Službenom glasniku Općine Mljet“ broj 2/25 i 9/25.</w:t>
      </w:r>
    </w:p>
    <w:p w14:paraId="1AE27B42" w14:textId="77777777" w:rsidR="00496BD8" w:rsidRPr="00BA20B6" w:rsidRDefault="00496BD8" w:rsidP="00496BD8">
      <w:pPr>
        <w:pStyle w:val="BodyText"/>
        <w:ind w:firstLine="720"/>
      </w:pPr>
      <w:r w:rsidRPr="00BA20B6">
        <w:t xml:space="preserve">Tom je Odlukom za područje Općine Mljet utvrđena visina poreza na nekretnine od </w:t>
      </w:r>
      <w:r w:rsidRPr="00BA20B6">
        <w:rPr>
          <w:b/>
          <w:bCs/>
        </w:rPr>
        <w:t>5,30 EUR/m² korisne površine nekretnine</w:t>
      </w:r>
      <w:r w:rsidRPr="00BA20B6">
        <w:t>, koja se primjenjuje za 2026. godinu.</w:t>
      </w:r>
    </w:p>
    <w:p w14:paraId="7D9F51B0" w14:textId="77777777" w:rsidR="00496BD8" w:rsidRPr="00BA20B6" w:rsidRDefault="00496BD8" w:rsidP="00496BD8">
      <w:pPr>
        <w:pStyle w:val="BodyText"/>
        <w:ind w:firstLine="720"/>
      </w:pPr>
      <w:r w:rsidRPr="00BA20B6">
        <w:t>Predloženom Odlukom za 2027. godinu predlaže se ponovno utvrđivanje visine poreza na nekretnine, i to u iznosu od:</w:t>
      </w:r>
    </w:p>
    <w:p w14:paraId="640DCE69" w14:textId="77777777" w:rsidR="00496BD8" w:rsidRPr="00BA20B6" w:rsidRDefault="00496BD8" w:rsidP="00496BD8">
      <w:pPr>
        <w:pStyle w:val="BodyText"/>
      </w:pPr>
      <w:r w:rsidRPr="00BA20B6">
        <w:rPr>
          <w:b/>
          <w:bCs/>
        </w:rPr>
        <w:t>5,80 EUR/m² korisne površine nekretnine.</w:t>
      </w:r>
    </w:p>
    <w:p w14:paraId="00B48D8E" w14:textId="77777777" w:rsidR="00496BD8" w:rsidRPr="00BA20B6" w:rsidRDefault="00496BD8" w:rsidP="00496BD8">
      <w:pPr>
        <w:pStyle w:val="BodyText"/>
        <w:ind w:firstLine="720"/>
      </w:pPr>
      <w:r w:rsidRPr="00BA20B6">
        <w:t xml:space="preserve"> izmjenom ne mijenja se sustav oporezivanja nekretnina na području Općine Mljet, već se mijenja isključivo visina poreza.</w:t>
      </w:r>
    </w:p>
    <w:p w14:paraId="29A73A48" w14:textId="77777777" w:rsidR="00496BD8" w:rsidRPr="00BA20B6" w:rsidRDefault="00496BD8" w:rsidP="00496BD8">
      <w:pPr>
        <w:pStyle w:val="BodyText"/>
        <w:ind w:firstLine="720"/>
      </w:pPr>
      <w:r w:rsidRPr="00BA20B6">
        <w:t>Ne mijenjaju se:</w:t>
      </w:r>
    </w:p>
    <w:p w14:paraId="0F73B0C1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krug poreznih obveznika,</w:t>
      </w:r>
    </w:p>
    <w:p w14:paraId="64509DDC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zakonom propisana oslobođenja,</w:t>
      </w:r>
    </w:p>
    <w:p w14:paraId="03C4FCE5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predmet oporezivanja,</w:t>
      </w:r>
    </w:p>
    <w:p w14:paraId="372691A4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način utvrđivanja korisne površine,</w:t>
      </w:r>
    </w:p>
    <w:p w14:paraId="5DAE201C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nadležno porezno tijelo,</w:t>
      </w:r>
    </w:p>
    <w:p w14:paraId="7C12C2B6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niti druga prava i obveze poreznih obveznika.</w:t>
      </w:r>
    </w:p>
    <w:p w14:paraId="76C4B993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5" w:name="razlozi-za-predloženu-izmjenu"/>
      <w:bookmarkEnd w:id="4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3. RAZLOZI ZA PREDLOŽENU IZMJENU</w:t>
      </w:r>
    </w:p>
    <w:p w14:paraId="7410272C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Osnovni razlog za predloženu izmjenu visine poreza na nekretnine jest potreba usklađivanja lokalnog poreznog prihoda s promijenjenim gospodarskim i financijskim okolnostima u kojima Općina Mljet izvršava svoje zakonom propisane i druge javne funkcije.</w:t>
      </w:r>
    </w:p>
    <w:p w14:paraId="2ABBBD0B" w14:textId="77777777" w:rsidR="00496BD8" w:rsidRPr="00BA20B6" w:rsidRDefault="00496BD8" w:rsidP="00496BD8">
      <w:pPr>
        <w:pStyle w:val="BodyText"/>
        <w:ind w:firstLine="720"/>
      </w:pPr>
      <w:r w:rsidRPr="00BA20B6">
        <w:t>Od donošenja važeće visine poreza došlo je do daljnjeg povećanja opće razine cijena, troškova rada, materijala, energenata, usluga i drugih rashoda koji izravno utječu na troškove funkcioniranja jedinice lokalne samouprave.</w:t>
      </w:r>
    </w:p>
    <w:p w14:paraId="7F5024C9" w14:textId="77777777" w:rsidR="00496BD8" w:rsidRPr="00BA20B6" w:rsidRDefault="00496BD8" w:rsidP="00496BD8">
      <w:pPr>
        <w:pStyle w:val="BodyText"/>
        <w:ind w:firstLine="720"/>
      </w:pPr>
      <w:r w:rsidRPr="00BA20B6">
        <w:t xml:space="preserve">Prema prvoj procjeni Državnog zavoda za statistiku, cijene dobara i usluga za osobnu potrošnju u Republici Hrvatskoj u kolovozu 2026. bile su </w:t>
      </w:r>
      <w:r w:rsidRPr="00BA20B6">
        <w:rPr>
          <w:b/>
          <w:bCs/>
        </w:rPr>
        <w:t>4,1 % više nego u kolovozu 2025. godine</w:t>
      </w:r>
      <w:r w:rsidRPr="00BA20B6">
        <w:t xml:space="preserve">. Posebno je izražen rast cijena energije, koje su na godišnjoj razini bile više za </w:t>
      </w:r>
      <w:r w:rsidRPr="00BA20B6">
        <w:rPr>
          <w:b/>
          <w:bCs/>
        </w:rPr>
        <w:t>17,4 %</w:t>
      </w:r>
      <w:r w:rsidRPr="00BA20B6">
        <w:t xml:space="preserve">, dok su cijene usluga bile više za </w:t>
      </w:r>
      <w:r w:rsidRPr="00BA20B6">
        <w:rPr>
          <w:b/>
          <w:bCs/>
        </w:rPr>
        <w:t>7,2 %</w:t>
      </w:r>
      <w:r w:rsidRPr="00BA20B6">
        <w:t>.</w:t>
      </w:r>
    </w:p>
    <w:p w14:paraId="40A03266" w14:textId="77777777" w:rsidR="00496BD8" w:rsidRPr="00BA20B6" w:rsidRDefault="00496BD8" w:rsidP="00496BD8">
      <w:pPr>
        <w:pStyle w:val="BodyText"/>
        <w:ind w:firstLine="720"/>
      </w:pPr>
      <w:r w:rsidRPr="00BA20B6">
        <w:t xml:space="preserve">Istodobno, proizvođačke cijene građevnog materijala na domaćem tržištu u kolovozu 2026. bile su </w:t>
      </w:r>
      <w:r w:rsidRPr="00BA20B6">
        <w:rPr>
          <w:b/>
          <w:bCs/>
        </w:rPr>
        <w:t>3,8 % više nego u kolovozu 2025.</w:t>
      </w:r>
      <w:r w:rsidRPr="00BA20B6">
        <w:t xml:space="preserve">, odnosno čak </w:t>
      </w:r>
      <w:r w:rsidRPr="00BA20B6">
        <w:rPr>
          <w:b/>
          <w:bCs/>
        </w:rPr>
        <w:t>33,1 % više u odnosu na prosjek 2021. godine</w:t>
      </w:r>
      <w:r w:rsidRPr="00BA20B6">
        <w:t>.</w:t>
      </w:r>
    </w:p>
    <w:p w14:paraId="5CBA44CD" w14:textId="77777777" w:rsidR="00496BD8" w:rsidRPr="00BA20B6" w:rsidRDefault="00496BD8" w:rsidP="00496BD8">
      <w:pPr>
        <w:pStyle w:val="BodyText"/>
        <w:ind w:firstLine="720"/>
      </w:pPr>
      <w:r w:rsidRPr="00BA20B6">
        <w:lastRenderedPageBreak/>
        <w:t>Navedeni pokazatelji potvrđuju da se Općina Mljet nalazi u uvjetima trajno povećane troškovne baze u odnosu na razdoblje u kojem je utvrđena sadašnja visina poreza na nekretnine.</w:t>
      </w:r>
    </w:p>
    <w:p w14:paraId="70EE4CD4" w14:textId="77777777" w:rsidR="00496BD8" w:rsidRPr="00BA20B6" w:rsidRDefault="00496BD8" w:rsidP="00496BD8">
      <w:pPr>
        <w:pStyle w:val="BodyText"/>
        <w:ind w:firstLine="720"/>
      </w:pPr>
      <w:r w:rsidRPr="00BA20B6">
        <w:t>Stoga se predloženo povećanje ne temelji samo na općem nastojanju povećanja poreznih prihoda, nego prije svega na potrebi očuvanja realne vrijednosti vlastitih prihoda Općine u uvjetima povećanih troškova obavljanja javnih funkcija.</w:t>
      </w:r>
    </w:p>
    <w:p w14:paraId="0106517D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6" w:name="X2ca406f34150f1b2a47744f596e62ab31513338"/>
      <w:bookmarkEnd w:id="5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4. RAST TROŠKOVA OBAVLJANJA JAVNIH FUNKCIJA OPĆINE</w:t>
      </w:r>
    </w:p>
    <w:p w14:paraId="6A70CE3F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Općina Mljet kao jedinica lokalne samouprave ima obvezu osiguravati financijska sredstva za obavljanje niza poslova od lokalnog značaja.</w:t>
      </w:r>
    </w:p>
    <w:p w14:paraId="04A53CAE" w14:textId="77777777" w:rsidR="00496BD8" w:rsidRPr="00BA20B6" w:rsidRDefault="00496BD8" w:rsidP="00496BD8">
      <w:pPr>
        <w:pStyle w:val="BodyText"/>
        <w:ind w:firstLine="720"/>
      </w:pPr>
      <w:r w:rsidRPr="00BA20B6">
        <w:t>Rashodi Općine pritom nisu ograničeni samo na administrativno funkcioniranje općinske uprave, već obuhvaćaju širok spektar javnih potreba i aktivnosti, među kojima osobito:</w:t>
      </w:r>
    </w:p>
    <w:p w14:paraId="52158C78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održavanje i razvoj komunalne infrastrukture,</w:t>
      </w:r>
    </w:p>
    <w:p w14:paraId="1FBAA658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održavanje nerazvrstanih cesta i javnih površina,</w:t>
      </w:r>
    </w:p>
    <w:p w14:paraId="568C5423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javnu rasvjetu,</w:t>
      </w:r>
    </w:p>
    <w:p w14:paraId="60849835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održavanje i uređenje javnih parkirališta,</w:t>
      </w:r>
    </w:p>
    <w:p w14:paraId="59D00CC2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održavanje groblja,</w:t>
      </w:r>
    </w:p>
    <w:p w14:paraId="1D8650B6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zaštitu okoliša,</w:t>
      </w:r>
    </w:p>
    <w:p w14:paraId="44D30E9D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protupožarnu i civilnu zaštitu,</w:t>
      </w:r>
    </w:p>
    <w:p w14:paraId="6FE47539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javne potrebe u kulturi,</w:t>
      </w:r>
    </w:p>
    <w:p w14:paraId="2A7203E5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sport,</w:t>
      </w:r>
    </w:p>
    <w:p w14:paraId="730C2927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socijalne programe,</w:t>
      </w:r>
    </w:p>
    <w:p w14:paraId="3493A984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obrazovanje i predškolski odgoj,</w:t>
      </w:r>
    </w:p>
    <w:p w14:paraId="1FDAF99B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poticanje gospodarstva i poduzetništva,</w:t>
      </w:r>
    </w:p>
    <w:p w14:paraId="2EA6822E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prometnu i drugu lokalnu infrastrukturu,</w:t>
      </w:r>
    </w:p>
    <w:p w14:paraId="44DCF481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upravljanje imovinom Općine,</w:t>
      </w:r>
    </w:p>
    <w:p w14:paraId="6B9CD1E0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pripremu i provedbu razvojnih projekata,</w:t>
      </w:r>
    </w:p>
    <w:p w14:paraId="7A2C767B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sufinanciranje projekata od interesa za stanovnike Općine,</w:t>
      </w:r>
    </w:p>
    <w:p w14:paraId="16CA537C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te druge poslove iz samoupravnog djelokruga jedinice lokalne samouprave.</w:t>
      </w:r>
    </w:p>
    <w:p w14:paraId="6AF166D4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Za provedbu navedenih aktivnosti potrebno je osiguravati stabilne i predvidive prihode.</w:t>
      </w:r>
    </w:p>
    <w:p w14:paraId="4A02C85A" w14:textId="77777777" w:rsidR="00496BD8" w:rsidRPr="00BA20B6" w:rsidRDefault="00496BD8" w:rsidP="00496BD8">
      <w:pPr>
        <w:pStyle w:val="BodyText"/>
        <w:ind w:firstLine="720"/>
      </w:pPr>
      <w:r w:rsidRPr="00BA20B6">
        <w:t>Rast troškova istodobno znači da isti nominalni iznos prihoda omogućuje financiranje manjeg opsega javnih potreba nego prethodnih godina.</w:t>
      </w:r>
    </w:p>
    <w:p w14:paraId="67CD0FEA" w14:textId="77777777" w:rsidR="00496BD8" w:rsidRPr="00BA20B6" w:rsidRDefault="00496BD8" w:rsidP="00496BD8">
      <w:pPr>
        <w:pStyle w:val="BodyText"/>
        <w:ind w:firstLine="720"/>
      </w:pPr>
      <w:r w:rsidRPr="00BA20B6">
        <w:t>Zbog toga je potrebno kontinuirano pratiti realnu vrijednost lokalnih prihoda i po potrebi prilagođavati njihovu visinu gospodarskim okolnostima.</w:t>
      </w:r>
    </w:p>
    <w:p w14:paraId="40E88170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posebnosti-općine-mljet"/>
      <w:bookmarkEnd w:id="6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5. POSEBNOSTI OPĆINE MLJET</w:t>
      </w:r>
    </w:p>
    <w:p w14:paraId="32BA8213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Kod ocjene opravdanosti promjene visine poreza potrebno je uzeti u obzir posebnosti Općine Mljet kao otočne jedinice lokalne samouprave.</w:t>
      </w:r>
    </w:p>
    <w:p w14:paraId="381CEB52" w14:textId="77777777" w:rsidR="00496BD8" w:rsidRPr="00BA20B6" w:rsidRDefault="00496BD8" w:rsidP="00496BD8">
      <w:pPr>
        <w:pStyle w:val="BodyText"/>
        <w:ind w:firstLine="720"/>
      </w:pPr>
      <w:r w:rsidRPr="00BA20B6">
        <w:t>Obavljanje javnih funkcija na otoku podrazumijeva dodatne logističke i organizacijske troškove, osobito kod nabave materijala, prijevoza opreme, izvođenja radova, angažiranja specijaliziranih izvođača i osiguranja dostupnosti pojedinih usluga.</w:t>
      </w:r>
    </w:p>
    <w:p w14:paraId="487C6927" w14:textId="77777777" w:rsidR="00496BD8" w:rsidRPr="00BA20B6" w:rsidRDefault="00496BD8" w:rsidP="00496BD8">
      <w:pPr>
        <w:pStyle w:val="BodyText"/>
        <w:ind w:firstLine="720"/>
      </w:pPr>
      <w:r w:rsidRPr="00BA20B6">
        <w:t>Troškovi određenih aktivnosti stoga nisu određeni samo tržišnim cijenama na nacionalnoj razini, nego i specifičnostima otočnog položaja.</w:t>
      </w:r>
    </w:p>
    <w:p w14:paraId="67DAD821" w14:textId="77777777" w:rsidR="00496BD8" w:rsidRPr="00BA20B6" w:rsidRDefault="00496BD8" w:rsidP="00496BD8">
      <w:pPr>
        <w:pStyle w:val="BodyText"/>
        <w:ind w:firstLine="720"/>
      </w:pPr>
      <w:r w:rsidRPr="00BA20B6">
        <w:t>Istodobno Općina mora osiguravati odgovarajuću razinu javnih usluga i infrastrukture za stanovništvo, ali i za znatno veći broj korisnika prostora tijekom turističke sezone.</w:t>
      </w:r>
    </w:p>
    <w:p w14:paraId="51A25775" w14:textId="77777777" w:rsidR="00496BD8" w:rsidRPr="00BA20B6" w:rsidRDefault="00496BD8" w:rsidP="00496BD8">
      <w:pPr>
        <w:pStyle w:val="BodyText"/>
        <w:ind w:firstLine="720"/>
      </w:pPr>
      <w:r w:rsidRPr="00BA20B6">
        <w:t xml:space="preserve">Ta okolnost ima izravan utjecaj na potrebe održavanja i razvoja lokalne infrastrukture i javnih </w:t>
      </w:r>
      <w:r w:rsidRPr="00BA20B6">
        <w:lastRenderedPageBreak/>
        <w:t>sadržaja.</w:t>
      </w:r>
    </w:p>
    <w:p w14:paraId="5C020BCD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8" w:name="X1844a84ee2e8ace33f649cd05194f387f2c09b7"/>
      <w:bookmarkEnd w:id="7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6. POREZ NA NEKRETNINE KAO VLASTITI LOKALNI PRIHOD</w:t>
      </w:r>
    </w:p>
    <w:p w14:paraId="558BB1AE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Porez na nekretnine predstavlja lokalni porez čiji prihod nije u cijelosti prihod Općine Mljet.</w:t>
      </w:r>
    </w:p>
    <w:p w14:paraId="6B2C43DD" w14:textId="77777777" w:rsidR="00496BD8" w:rsidRPr="00BA20B6" w:rsidRDefault="00496BD8" w:rsidP="00496BD8">
      <w:pPr>
        <w:pStyle w:val="BodyText"/>
        <w:ind w:firstLine="720"/>
      </w:pPr>
      <w:r w:rsidRPr="00BA20B6">
        <w:t xml:space="preserve">Sukladno Zakonu o lokalnim porezima, prihod od poreza na nekretnine dijeli se tako da </w:t>
      </w:r>
      <w:r w:rsidRPr="00BA20B6">
        <w:rPr>
          <w:b/>
          <w:bCs/>
        </w:rPr>
        <w:t>80 % pripada jedinici lokalne samouprave na čijem se području nekretnina nalazi, a 20 % jedinici područne (regionalne) samouprave</w:t>
      </w:r>
      <w:r w:rsidRPr="00BA20B6">
        <w:t>.</w:t>
      </w:r>
    </w:p>
    <w:p w14:paraId="1C346575" w14:textId="77777777" w:rsidR="00496BD8" w:rsidRPr="00BA20B6" w:rsidRDefault="00496BD8" w:rsidP="00496BD8">
      <w:pPr>
        <w:pStyle w:val="BodyText"/>
        <w:ind w:firstLine="720"/>
      </w:pPr>
      <w:r w:rsidRPr="00BA20B6">
        <w:t>Stoga povećanje poreza na nekretnine ne predstavlja povećanje prihoda Općine u ukupnom iznosu obračunatog poreza, nego samo u dijelu koji pripada Općini.</w:t>
      </w:r>
    </w:p>
    <w:p w14:paraId="2124E9D6" w14:textId="77777777" w:rsidR="00496BD8" w:rsidRPr="00BA20B6" w:rsidRDefault="00496BD8" w:rsidP="00496BD8">
      <w:pPr>
        <w:pStyle w:val="BodyText"/>
        <w:ind w:firstLine="720"/>
      </w:pPr>
      <w:r w:rsidRPr="00BA20B6">
        <w:t>Navedena okolnost dodatno je važna kod ocjene fiskalnog učinka predložene izmjene.</w:t>
      </w:r>
    </w:p>
    <w:p w14:paraId="202B704A" w14:textId="77777777" w:rsidR="00496BD8" w:rsidRPr="00BA20B6" w:rsidRDefault="00496BD8" w:rsidP="00496BD8">
      <w:pPr>
        <w:pStyle w:val="BodyText"/>
        <w:ind w:firstLine="720"/>
      </w:pPr>
      <w:r w:rsidRPr="00BA20B6">
        <w:t>Sredstva koja pripadaju Općini koriste se za financiranje njezinih javnih funkcija i potreba utvrđenih proračunom, odnosno za osiguravanje financijske održivosti i stabilnosti obavljanja poslova iz njezina samoupravnog djelokruga.</w:t>
      </w:r>
    </w:p>
    <w:p w14:paraId="3D7F8D8A" w14:textId="77777777" w:rsidR="00496BD8" w:rsidRPr="00BA20B6" w:rsidRDefault="00496BD8" w:rsidP="00496BD8">
      <w:pPr>
        <w:pStyle w:val="Heading3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X54b386ca1df3a258a779862bb8563def81db09e"/>
      <w:bookmarkEnd w:id="8"/>
      <w:r w:rsidRPr="00BA20B6">
        <w:rPr>
          <w:rFonts w:ascii="Times New Roman" w:hAnsi="Times New Roman" w:cs="Times New Roman"/>
          <w:color w:val="auto"/>
          <w:sz w:val="22"/>
          <w:szCs w:val="22"/>
        </w:rPr>
        <w:t>7. OČUVANJE REALNE VRIJEDNOSTI LOKALNIH PRIHODA</w:t>
      </w:r>
    </w:p>
    <w:p w14:paraId="6165CBFC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Visina poreza od 5,30 EUR/m² utvrđena je za 2026. godinu.</w:t>
      </w:r>
    </w:p>
    <w:p w14:paraId="194F6F1F" w14:textId="77777777" w:rsidR="00496BD8" w:rsidRPr="00BA20B6" w:rsidRDefault="00496BD8" w:rsidP="00496BD8">
      <w:pPr>
        <w:pStyle w:val="BodyText"/>
        <w:ind w:firstLine="720"/>
      </w:pPr>
      <w:r w:rsidRPr="00BA20B6">
        <w:t>U uvjetima kontinuiranog rasta cijena, nominalno nepromijenjeni porezni prihod tijekom vremena gubi dio svoje realne vrijednosti.</w:t>
      </w:r>
    </w:p>
    <w:p w14:paraId="1766B34F" w14:textId="77777777" w:rsidR="00496BD8" w:rsidRPr="00BA20B6" w:rsidRDefault="00496BD8" w:rsidP="00496BD8">
      <w:pPr>
        <w:pStyle w:val="BodyText"/>
        <w:ind w:firstLine="720"/>
      </w:pPr>
      <w:r w:rsidRPr="00BA20B6">
        <w:t>Drugim riječima, ako se trošak javne usluge ili javnog projekta poveća, a prihod koji se koristi za njegovo financiranje ostane nepromijenjen, Općina za isti prihod može osigurati manji opseg usluga, manji broj projekata ili manju razinu ulaganja.</w:t>
      </w:r>
    </w:p>
    <w:p w14:paraId="59F99645" w14:textId="77777777" w:rsidR="00496BD8" w:rsidRPr="00BA20B6" w:rsidRDefault="00496BD8" w:rsidP="00496BD8">
      <w:pPr>
        <w:pStyle w:val="BodyText"/>
        <w:ind w:firstLine="720"/>
      </w:pPr>
      <w:r w:rsidRPr="00BA20B6">
        <w:t>Predloženo povećanje stoga ima funkciju djelomičnog očuvanja realne vrijednosti poreznog prihoda.</w:t>
      </w:r>
    </w:p>
    <w:p w14:paraId="5706B439" w14:textId="77777777" w:rsidR="00496BD8" w:rsidRPr="00BA20B6" w:rsidRDefault="00496BD8" w:rsidP="00496BD8">
      <w:pPr>
        <w:pStyle w:val="BodyText"/>
        <w:ind w:firstLine="720"/>
      </w:pPr>
      <w:r w:rsidRPr="00BA20B6">
        <w:t>Pri tome se ne predlaže povećanje koje bi automatski pratilo puni rast svih troškova Općine, nego se visina poreza određuje u okviru zakonom dopuštenog raspona i uzimajući u obzir lokalne okolnosti.</w:t>
      </w:r>
    </w:p>
    <w:p w14:paraId="373CE2C6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0" w:name="razmjernost-predloženog-povećanja"/>
      <w:bookmarkEnd w:id="9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8. RAZMJERNOST PREDLOŽENOG POVEĆANJA</w:t>
      </w:r>
    </w:p>
    <w:p w14:paraId="35D48745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Predložena visina poreza mora se promatrati u odnosu na zakonom propisani raspon od 0,60 do 8,00 EUR/m².</w:t>
      </w:r>
    </w:p>
    <w:p w14:paraId="35562487" w14:textId="77777777" w:rsidR="00496BD8" w:rsidRPr="00BA20B6" w:rsidRDefault="00496BD8" w:rsidP="00496BD8">
      <w:pPr>
        <w:pStyle w:val="BodyText"/>
        <w:ind w:firstLine="720"/>
      </w:pPr>
      <w:r w:rsidRPr="00BA20B6">
        <w:t>Sadašnja visina od 5,30 EUR/m² nalazi se unutar navedenog raspona, kao što će i predloženi iznos od 5,80 EUR/m2 za 2027. godinu ostati unutar zakonskog maksimuma.</w:t>
      </w:r>
    </w:p>
    <w:p w14:paraId="44C42D4E" w14:textId="77777777" w:rsidR="00496BD8" w:rsidRPr="00BA20B6" w:rsidRDefault="00496BD8" w:rsidP="00496BD8">
      <w:pPr>
        <w:pStyle w:val="BodyText"/>
        <w:ind w:firstLine="720"/>
      </w:pPr>
      <w:r w:rsidRPr="00BA20B6">
        <w:t xml:space="preserve"> povećanje stoga predstavlja korekciju postojeće lokalne porezne obveze, a ne uvođenje novog poreza niti promjenu sustava oporezivanja.</w:t>
      </w:r>
    </w:p>
    <w:p w14:paraId="350AD025" w14:textId="77777777" w:rsidR="00496BD8" w:rsidRPr="00BA20B6" w:rsidRDefault="00496BD8" w:rsidP="00496BD8">
      <w:pPr>
        <w:pStyle w:val="BodyText"/>
        <w:ind w:firstLine="720"/>
      </w:pPr>
      <w:r w:rsidRPr="00BA20B6">
        <w:t>Pri određivanju nove visine poreza vodilo se računa o potrebi postizanja odgovarajuće ravnoteže između:</w:t>
      </w:r>
    </w:p>
    <w:p w14:paraId="7ADFE7DD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financijskih potreba Općine Mljet,</w:t>
      </w:r>
    </w:p>
    <w:p w14:paraId="7ACF13F9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povećanih troškova obavljanja javnih funkcija,</w:t>
      </w:r>
    </w:p>
    <w:p w14:paraId="753E400C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potrebe očuvanja razine javnih usluga,</w:t>
      </w:r>
    </w:p>
    <w:p w14:paraId="702C11A7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gospodarskih okolnosti,</w:t>
      </w:r>
    </w:p>
    <w:p w14:paraId="65AE3943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porezne sposobnosti obveznika,</w:t>
      </w:r>
    </w:p>
    <w:p w14:paraId="67D7BA72" w14:textId="77777777" w:rsidR="00496BD8" w:rsidRPr="00BA20B6" w:rsidRDefault="00496BD8" w:rsidP="00496BD8">
      <w:pPr>
        <w:pStyle w:val="Compac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te potrebe da lokalno porezno opterećenje ostane u zakonom dopuštenim granicama.</w:t>
      </w:r>
    </w:p>
    <w:p w14:paraId="5A1891F6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utjecaj-na-porezne-obveznike"/>
      <w:bookmarkEnd w:id="10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9. UTJECAJ NA POREZNE OBVEZNIKE</w:t>
      </w:r>
    </w:p>
    <w:p w14:paraId="7BA46F71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Predložena izmjena utječe isključivo na visinu godišnje porezne obveze za nekretnine koje podliježu oporezivanju.</w:t>
      </w:r>
    </w:p>
    <w:p w14:paraId="6E544386" w14:textId="77777777" w:rsidR="00496BD8" w:rsidRPr="00BA20B6" w:rsidRDefault="00496BD8" w:rsidP="00496BD8">
      <w:pPr>
        <w:pStyle w:val="BodyText"/>
        <w:ind w:firstLine="720"/>
      </w:pPr>
      <w:r w:rsidRPr="00BA20B6">
        <w:t>Pri tome je posebno važno istaknuti da se zakonska oslobođenja od plaćanja poreza na nekretnine ne mijenjaju.</w:t>
      </w:r>
    </w:p>
    <w:p w14:paraId="31AF6716" w14:textId="77777777" w:rsidR="00496BD8" w:rsidRPr="00BA20B6" w:rsidRDefault="00496BD8" w:rsidP="00496BD8">
      <w:pPr>
        <w:pStyle w:val="BodyText"/>
        <w:ind w:firstLine="720"/>
      </w:pPr>
      <w:r w:rsidRPr="00BA20B6">
        <w:t xml:space="preserve">Porez se, između ostaloga, ne plaća na nekretnine koje služe za stalno stanovanje, kao ni na druge </w:t>
      </w:r>
      <w:r w:rsidRPr="00BA20B6">
        <w:lastRenderedPageBreak/>
        <w:t>nekretnine za koje su Zakonom propisana oslobođenja. Zakon također predviđa mogućnost oslobođenja socijalno ugroženih građana pod uvjetima koje utvrđuje predstavničko tijelo.</w:t>
      </w:r>
    </w:p>
    <w:p w14:paraId="31129720" w14:textId="77777777" w:rsidR="00496BD8" w:rsidRPr="00BA20B6" w:rsidRDefault="00496BD8" w:rsidP="00496BD8">
      <w:pPr>
        <w:pStyle w:val="BodyText"/>
        <w:ind w:firstLine="720"/>
      </w:pPr>
      <w:r w:rsidRPr="00BA20B6">
        <w:t>Prema tome, povećanje visine poreza ne znači povećanje poreznog opterećenja svih vlasnika nekretnina na području Općine Mljet.</w:t>
      </w:r>
    </w:p>
    <w:p w14:paraId="313C8230" w14:textId="77777777" w:rsidR="00496BD8" w:rsidRPr="00BA20B6" w:rsidRDefault="00496BD8" w:rsidP="00496BD8">
      <w:pPr>
        <w:pStyle w:val="BodyText"/>
        <w:ind w:firstLine="720"/>
      </w:pPr>
      <w:r w:rsidRPr="00BA20B6">
        <w:t>Financijski učinak nastaje samo kod onih nekretnina za koje postoji zakonska obveza plaćanja poreza na nekretnine.</w:t>
      </w:r>
    </w:p>
    <w:p w14:paraId="795B43ED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2" w:name="primjer-financijskog-učinka"/>
      <w:bookmarkEnd w:id="11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10. PRIMJER FINANCIJSKOG UČINKA</w:t>
      </w:r>
    </w:p>
    <w:p w14:paraId="3D49C8CB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Za nekretninu koja podliježe oporezivanju, godišnja porezna obveza izračunava se primjenom propisane visine poreza na korisnu površinu nekretnine.</w:t>
      </w:r>
    </w:p>
    <w:p w14:paraId="52A8EA96" w14:textId="77777777" w:rsidR="00496BD8" w:rsidRPr="00BA20B6" w:rsidRDefault="00496BD8" w:rsidP="00496BD8">
      <w:pPr>
        <w:pStyle w:val="BodyText"/>
        <w:ind w:firstLine="720"/>
      </w:pPr>
      <w:r w:rsidRPr="00BA20B6">
        <w:t>Pri postojećoj visini od 5,</w:t>
      </w:r>
      <w:r>
        <w:t>3</w:t>
      </w:r>
      <w:r w:rsidRPr="00BA20B6">
        <w:t>0 EUR/m² godišnji porez iznosi: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726"/>
        <w:gridCol w:w="2666"/>
      </w:tblGrid>
      <w:tr w:rsidR="00496BD8" w:rsidRPr="00BA20B6" w14:paraId="43CC876B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53C6A5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Korisna površina</w:t>
            </w:r>
          </w:p>
        </w:tc>
        <w:tc>
          <w:tcPr>
            <w:tcW w:w="0" w:type="auto"/>
          </w:tcPr>
          <w:p w14:paraId="69C84A05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Porez 2026. – 5,30 EUR/m²</w:t>
            </w:r>
          </w:p>
        </w:tc>
      </w:tr>
      <w:tr w:rsidR="00496BD8" w:rsidRPr="00BA20B6" w14:paraId="3B0C15B7" w14:textId="77777777" w:rsidTr="000528FC">
        <w:tc>
          <w:tcPr>
            <w:tcW w:w="0" w:type="auto"/>
          </w:tcPr>
          <w:p w14:paraId="1873F96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50 m²</w:t>
            </w:r>
          </w:p>
        </w:tc>
        <w:tc>
          <w:tcPr>
            <w:tcW w:w="0" w:type="auto"/>
          </w:tcPr>
          <w:p w14:paraId="34339C9E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265,00 EUR</w:t>
            </w:r>
          </w:p>
        </w:tc>
      </w:tr>
      <w:tr w:rsidR="00496BD8" w:rsidRPr="00BA20B6" w14:paraId="094573E8" w14:textId="77777777" w:rsidTr="000528FC">
        <w:tc>
          <w:tcPr>
            <w:tcW w:w="0" w:type="auto"/>
          </w:tcPr>
          <w:p w14:paraId="59A9EFC9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75 m²</w:t>
            </w:r>
          </w:p>
        </w:tc>
        <w:tc>
          <w:tcPr>
            <w:tcW w:w="0" w:type="auto"/>
          </w:tcPr>
          <w:p w14:paraId="6760D7D8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397,50 EUR</w:t>
            </w:r>
          </w:p>
        </w:tc>
      </w:tr>
      <w:tr w:rsidR="00496BD8" w:rsidRPr="00BA20B6" w14:paraId="2666DC59" w14:textId="77777777" w:rsidTr="000528FC">
        <w:tc>
          <w:tcPr>
            <w:tcW w:w="0" w:type="auto"/>
          </w:tcPr>
          <w:p w14:paraId="487C371D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100 m²</w:t>
            </w:r>
          </w:p>
        </w:tc>
        <w:tc>
          <w:tcPr>
            <w:tcW w:w="0" w:type="auto"/>
          </w:tcPr>
          <w:p w14:paraId="605B375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530,00 EUR</w:t>
            </w:r>
          </w:p>
        </w:tc>
      </w:tr>
      <w:tr w:rsidR="00496BD8" w:rsidRPr="00BA20B6" w14:paraId="4795DE26" w14:textId="77777777" w:rsidTr="000528FC">
        <w:tc>
          <w:tcPr>
            <w:tcW w:w="0" w:type="auto"/>
          </w:tcPr>
          <w:p w14:paraId="532010B5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150 m²</w:t>
            </w:r>
          </w:p>
        </w:tc>
        <w:tc>
          <w:tcPr>
            <w:tcW w:w="0" w:type="auto"/>
          </w:tcPr>
          <w:p w14:paraId="102DC972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795,00 EUR</w:t>
            </w:r>
          </w:p>
        </w:tc>
      </w:tr>
      <w:tr w:rsidR="00496BD8" w:rsidRPr="00BA20B6" w14:paraId="73905D0D" w14:textId="77777777" w:rsidTr="000528FC">
        <w:tc>
          <w:tcPr>
            <w:tcW w:w="0" w:type="auto"/>
          </w:tcPr>
          <w:p w14:paraId="5B78396F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200 m²</w:t>
            </w:r>
          </w:p>
        </w:tc>
        <w:tc>
          <w:tcPr>
            <w:tcW w:w="0" w:type="auto"/>
          </w:tcPr>
          <w:p w14:paraId="2E404B2A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1.060,00 EUR</w:t>
            </w:r>
          </w:p>
        </w:tc>
      </w:tr>
    </w:tbl>
    <w:p w14:paraId="044EB0EA" w14:textId="77777777" w:rsidR="00496BD8" w:rsidRPr="00BA20B6" w:rsidRDefault="00496BD8" w:rsidP="00496BD8">
      <w:pPr>
        <w:pStyle w:val="BodyText"/>
        <w:ind w:firstLine="720"/>
      </w:pPr>
      <w:r w:rsidRPr="00BA20B6">
        <w:t>Pri novoj visini od 5,80 EUR/m² godišnji porez iznosi: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726"/>
        <w:gridCol w:w="2666"/>
      </w:tblGrid>
      <w:tr w:rsidR="00496BD8" w:rsidRPr="00BA20B6" w14:paraId="0A0D016D" w14:textId="77777777" w:rsidTr="00052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9E5B7C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Korisna površina</w:t>
            </w:r>
          </w:p>
        </w:tc>
        <w:tc>
          <w:tcPr>
            <w:tcW w:w="0" w:type="auto"/>
          </w:tcPr>
          <w:p w14:paraId="5CC8450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Porez 2027. – 5,80 EUR/m²</w:t>
            </w:r>
          </w:p>
        </w:tc>
      </w:tr>
      <w:tr w:rsidR="00496BD8" w:rsidRPr="00BA20B6" w14:paraId="616A9BAF" w14:textId="77777777" w:rsidTr="000528FC">
        <w:tc>
          <w:tcPr>
            <w:tcW w:w="0" w:type="auto"/>
          </w:tcPr>
          <w:p w14:paraId="2FFC6AF2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50 m²</w:t>
            </w:r>
          </w:p>
        </w:tc>
        <w:tc>
          <w:tcPr>
            <w:tcW w:w="0" w:type="auto"/>
          </w:tcPr>
          <w:p w14:paraId="019F902C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290,00 EUR</w:t>
            </w:r>
          </w:p>
        </w:tc>
      </w:tr>
      <w:tr w:rsidR="00496BD8" w:rsidRPr="00BA20B6" w14:paraId="3C9531BA" w14:textId="77777777" w:rsidTr="000528FC">
        <w:tc>
          <w:tcPr>
            <w:tcW w:w="0" w:type="auto"/>
          </w:tcPr>
          <w:p w14:paraId="51E36F27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75 m²</w:t>
            </w:r>
          </w:p>
        </w:tc>
        <w:tc>
          <w:tcPr>
            <w:tcW w:w="0" w:type="auto"/>
          </w:tcPr>
          <w:p w14:paraId="1D2C03A9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435,00 EUR</w:t>
            </w:r>
          </w:p>
        </w:tc>
      </w:tr>
      <w:tr w:rsidR="00496BD8" w:rsidRPr="00BA20B6" w14:paraId="01390EB1" w14:textId="77777777" w:rsidTr="000528FC">
        <w:tc>
          <w:tcPr>
            <w:tcW w:w="0" w:type="auto"/>
          </w:tcPr>
          <w:p w14:paraId="42A1836A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100 m²</w:t>
            </w:r>
          </w:p>
        </w:tc>
        <w:tc>
          <w:tcPr>
            <w:tcW w:w="0" w:type="auto"/>
          </w:tcPr>
          <w:p w14:paraId="493B40FD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580,00 EUR</w:t>
            </w:r>
          </w:p>
        </w:tc>
      </w:tr>
      <w:tr w:rsidR="00496BD8" w:rsidRPr="00BA20B6" w14:paraId="5FFE1773" w14:textId="77777777" w:rsidTr="000528FC">
        <w:tc>
          <w:tcPr>
            <w:tcW w:w="0" w:type="auto"/>
          </w:tcPr>
          <w:p w14:paraId="04F55B8B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150 m²</w:t>
            </w:r>
          </w:p>
        </w:tc>
        <w:tc>
          <w:tcPr>
            <w:tcW w:w="0" w:type="auto"/>
          </w:tcPr>
          <w:p w14:paraId="53C5A2A9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870,00 EUR</w:t>
            </w:r>
          </w:p>
        </w:tc>
      </w:tr>
      <w:tr w:rsidR="00496BD8" w:rsidRPr="00BA20B6" w14:paraId="36894FC0" w14:textId="77777777" w:rsidTr="000528FC">
        <w:tc>
          <w:tcPr>
            <w:tcW w:w="0" w:type="auto"/>
          </w:tcPr>
          <w:p w14:paraId="31D68081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200 m²</w:t>
            </w:r>
          </w:p>
        </w:tc>
        <w:tc>
          <w:tcPr>
            <w:tcW w:w="0" w:type="auto"/>
          </w:tcPr>
          <w:p w14:paraId="0D0C93A8" w14:textId="77777777" w:rsidR="00496BD8" w:rsidRPr="00BA20B6" w:rsidRDefault="00496BD8" w:rsidP="000528FC">
            <w:pPr>
              <w:pStyle w:val="Comp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A20B6">
              <w:rPr>
                <w:rFonts w:ascii="Times New Roman" w:hAnsi="Times New Roman" w:cs="Times New Roman"/>
                <w:sz w:val="22"/>
                <w:szCs w:val="22"/>
              </w:rPr>
              <w:t>1.160,00 EUR</w:t>
            </w:r>
          </w:p>
        </w:tc>
      </w:tr>
    </w:tbl>
    <w:p w14:paraId="4CC549AC" w14:textId="77777777" w:rsidR="00496BD8" w:rsidRPr="00BA20B6" w:rsidRDefault="00496BD8" w:rsidP="00496BD8">
      <w:pPr>
        <w:pStyle w:val="BodyText"/>
        <w:ind w:firstLine="720"/>
      </w:pPr>
      <w:r w:rsidRPr="00BA20B6">
        <w:t xml:space="preserve">Primjerice, ako bi se porez povećao na </w:t>
      </w:r>
      <w:r w:rsidRPr="00BA20B6">
        <w:rPr>
          <w:b/>
          <w:bCs/>
        </w:rPr>
        <w:t>5,80 EUR/m²</w:t>
      </w:r>
      <w:r w:rsidRPr="00BA20B6">
        <w:t>, godišnja obveza za pojedinu nekretninu izračunavala bi se kao:</w:t>
      </w:r>
    </w:p>
    <w:p w14:paraId="47A82BEB" w14:textId="77777777" w:rsidR="00496BD8" w:rsidRPr="00BA20B6" w:rsidRDefault="00496BD8" w:rsidP="00496BD8">
      <w:pPr>
        <w:pStyle w:val="BodyText"/>
      </w:pPr>
      <w:r w:rsidRPr="00BA20B6">
        <w:rPr>
          <w:b/>
          <w:bCs/>
        </w:rPr>
        <w:t>korisna površina nekretnine × 5,80 EUR/m².</w:t>
      </w:r>
    </w:p>
    <w:p w14:paraId="19A9A772" w14:textId="77777777" w:rsidR="00496BD8" w:rsidRPr="00BA20B6" w:rsidRDefault="00496BD8" w:rsidP="00496BD8">
      <w:pPr>
        <w:pStyle w:val="BodyText"/>
        <w:ind w:firstLine="720"/>
      </w:pPr>
      <w:r w:rsidRPr="00BA20B6">
        <w:t>Na taj način porezni obveznik može neposredno vidjeti stvarni financijski učinak predložene izmjene.</w:t>
      </w:r>
    </w:p>
    <w:p w14:paraId="1C89886C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3" w:name="fiskalni-učinak-na-proračun-općine-mljet"/>
      <w:bookmarkEnd w:id="12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11. FISKALNI UČINAK NA PRORAČUN OPĆINE MLJET</w:t>
      </w:r>
    </w:p>
    <w:p w14:paraId="63436010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Predloženim povećanjem očekuje se povećanje prihoda Općine Mljet od poreza na nekretnine.</w:t>
      </w:r>
    </w:p>
    <w:p w14:paraId="2AC934EF" w14:textId="77777777" w:rsidR="00496BD8" w:rsidRPr="00BA20B6" w:rsidRDefault="00496BD8" w:rsidP="00496BD8">
      <w:pPr>
        <w:pStyle w:val="BodyText"/>
        <w:ind w:firstLine="720"/>
      </w:pPr>
      <w:r w:rsidRPr="00BA20B6">
        <w:t>Točan financijski učinak nije moguće unaprijed utvrditi samo na temelju promjene porezne stope, budući da ukupni prihod ovisi o:</w:t>
      </w:r>
    </w:p>
    <w:p w14:paraId="0400769E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broju oporezivih nekretnina,</w:t>
      </w:r>
    </w:p>
    <w:p w14:paraId="20D32AF2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njihovoj korisnoj površini,</w:t>
      </w:r>
    </w:p>
    <w:p w14:paraId="60234B72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promjenama u statusu nekretnina,</w:t>
      </w:r>
    </w:p>
    <w:p w14:paraId="451243D5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primjeni zakonskih oslobođenja,</w:t>
      </w:r>
    </w:p>
    <w:p w14:paraId="68C12009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promjenama vlasništva,</w:t>
      </w:r>
    </w:p>
    <w:p w14:paraId="53F6FB6B" w14:textId="77777777" w:rsidR="00496BD8" w:rsidRPr="00BA20B6" w:rsidRDefault="00496BD8" w:rsidP="00496BD8">
      <w:pPr>
        <w:pStyle w:val="Compact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te drugim podacima relevantnim za utvrđivanje porezne obveze.</w:t>
      </w:r>
    </w:p>
    <w:p w14:paraId="45182544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Međutim, uz pretpostavku da broj i površina oporezivih nekretnina ostanu približno jednaki, povećanje poreza po m² dovest će do proporcionalnog povećanja ukupno obračunatog poreza.</w:t>
      </w:r>
    </w:p>
    <w:p w14:paraId="4A5A8309" w14:textId="77777777" w:rsidR="00496BD8" w:rsidRPr="00BA20B6" w:rsidRDefault="00496BD8" w:rsidP="00496BD8">
      <w:pPr>
        <w:pStyle w:val="BodyText"/>
        <w:ind w:firstLine="720"/>
      </w:pPr>
      <w:r w:rsidRPr="00BA20B6">
        <w:t>Od tog povećanja Općini Mljet pripada 80 %, sukladno Zakonu o lokalnim porezima.</w:t>
      </w:r>
    </w:p>
    <w:p w14:paraId="0D61C83D" w14:textId="77777777" w:rsidR="00496BD8" w:rsidRPr="00BA20B6" w:rsidRDefault="00496BD8" w:rsidP="00496BD8">
      <w:pPr>
        <w:pStyle w:val="BodyText"/>
        <w:ind w:firstLine="720"/>
      </w:pPr>
      <w:r w:rsidRPr="00BA20B6">
        <w:t xml:space="preserve">Dodatni prihod predstavlja povećanje fiskalnog kapaciteta Općine za financiranje javnih potreba, </w:t>
      </w:r>
      <w:r w:rsidRPr="00BA20B6">
        <w:lastRenderedPageBreak/>
        <w:t>održavanje postojeće razine javnih usluga i realizaciju razvojnih i infrastrukturnih projekata.</w:t>
      </w:r>
    </w:p>
    <w:p w14:paraId="7B4B8913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4" w:name="odnos-prema-proračunu-općine"/>
      <w:bookmarkEnd w:id="13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12. ODNOS PREMA PRORAČUNU OPĆINE</w:t>
      </w:r>
    </w:p>
    <w:p w14:paraId="1BD69198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Predložena izmjena visine poreza na nekretnine treba se promatrati i u kontekstu pripreme Proračuna Općine Mljet za 2027. godinu.</w:t>
      </w:r>
    </w:p>
    <w:p w14:paraId="119C3915" w14:textId="77777777" w:rsidR="00496BD8" w:rsidRPr="00BA20B6" w:rsidRDefault="00496BD8" w:rsidP="00496BD8">
      <w:pPr>
        <w:pStyle w:val="BodyText"/>
        <w:ind w:firstLine="720"/>
      </w:pPr>
      <w:r w:rsidRPr="00BA20B6">
        <w:t>Općina mora pri planiranju proračuna uzeti u obzir očekivani rast cijena, troškova rada, materijala, energije, usluga, održavanja infrastrukture i drugih rashoda.</w:t>
      </w:r>
    </w:p>
    <w:p w14:paraId="31468B55" w14:textId="77777777" w:rsidR="00496BD8" w:rsidRPr="00BA20B6" w:rsidRDefault="00496BD8" w:rsidP="00496BD8">
      <w:pPr>
        <w:pStyle w:val="BodyText"/>
        <w:ind w:firstLine="720"/>
      </w:pPr>
      <w:r w:rsidRPr="00BA20B6">
        <w:t>Istodobno postoji potreba osiguravanja sredstava za nastavak realizacije projekata od interesa za lokalnu zajednicu.</w:t>
      </w:r>
    </w:p>
    <w:p w14:paraId="7A5C1843" w14:textId="77777777" w:rsidR="00496BD8" w:rsidRPr="00BA20B6" w:rsidRDefault="00496BD8" w:rsidP="00496BD8">
      <w:pPr>
        <w:pStyle w:val="BodyText"/>
        <w:ind w:firstLine="720"/>
      </w:pPr>
      <w:r w:rsidRPr="00BA20B6">
        <w:t>Stabilni vlastiti prihodi predstavljaju važan element proračunskog planiranja jer omogućuju veću predvidivost prihoda i smanjuju ovisnost o povremenim i neizvjesnim izvorima financiranja.</w:t>
      </w:r>
    </w:p>
    <w:p w14:paraId="3A1BC11F" w14:textId="77777777" w:rsidR="00496BD8" w:rsidRPr="00BA20B6" w:rsidRDefault="00496BD8" w:rsidP="00496BD8">
      <w:pPr>
        <w:pStyle w:val="BodyText"/>
        <w:ind w:firstLine="720"/>
      </w:pPr>
      <w:r w:rsidRPr="00BA20B6">
        <w:t>Povećanje prihoda od poreza na nekretnine stoga se predlaže kao jedna od mjera za osiguravanje stabilnijeg financijskog okvira Proračuna Općine Mljet za 2027. godinu.</w:t>
      </w:r>
    </w:p>
    <w:p w14:paraId="55CC82A0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5" w:name="opravdanost-u-odnosu-na-javne-potrebe"/>
      <w:bookmarkEnd w:id="14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13. OPRAVDANOST U ODNOSU NA JAVNE POTREBE</w:t>
      </w:r>
    </w:p>
    <w:p w14:paraId="21BC0F17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Općina Mljet sredstva ostvarena iz vlastitih prihoda koristi za obavljanje poslova iz svojeg samoupravnog djelokruga.</w:t>
      </w:r>
    </w:p>
    <w:p w14:paraId="469BAC76" w14:textId="77777777" w:rsidR="00496BD8" w:rsidRPr="00BA20B6" w:rsidRDefault="00496BD8" w:rsidP="00496BD8">
      <w:pPr>
        <w:pStyle w:val="BodyText"/>
        <w:ind w:firstLine="720"/>
      </w:pPr>
      <w:r w:rsidRPr="00BA20B6">
        <w:t>Riječ je o poslovima koji izravno utječu na kvalitetu života stanovnika, funkcioniranje naselja, održavanje javnih prostora i infrastrukture, sigurnost, zaštitu okoliša, razvoj gospodarstva, turizam, društvene djelatnosti i druge lokalne potrebe.</w:t>
      </w:r>
    </w:p>
    <w:p w14:paraId="5D34132A" w14:textId="77777777" w:rsidR="00496BD8" w:rsidRPr="00BA20B6" w:rsidRDefault="00496BD8" w:rsidP="00496BD8">
      <w:pPr>
        <w:pStyle w:val="BodyText"/>
        <w:ind w:firstLine="720"/>
      </w:pPr>
      <w:r w:rsidRPr="00BA20B6">
        <w:t>Povećanje poreznog prihoda omogućuje Općini da dio povećanih troškova nastalih zbog inflacije i rasta cijena pokrije vlastitim prihodima.</w:t>
      </w:r>
    </w:p>
    <w:p w14:paraId="31D02C78" w14:textId="77777777" w:rsidR="00496BD8" w:rsidRPr="00BA20B6" w:rsidRDefault="00496BD8" w:rsidP="00496BD8">
      <w:pPr>
        <w:pStyle w:val="BodyText"/>
        <w:ind w:firstLine="720"/>
      </w:pPr>
      <w:r w:rsidRPr="00BA20B6">
        <w:t>Na taj se način nastoji održati postojeća razina javnih usluga bez potrebe za proporcionalnim smanjivanjem pojedinih programa i aktivnosti ili odgađanjem potrebnih ulaganja.</w:t>
      </w:r>
    </w:p>
    <w:p w14:paraId="1A46B4E3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odnos-poreza-i-vrijednosti-nekretnine"/>
      <w:bookmarkEnd w:id="15"/>
      <w:r w:rsidRPr="00CC658C">
        <w:rPr>
          <w:rFonts w:ascii="Times New Roman" w:hAnsi="Times New Roman" w:cs="Times New Roman"/>
          <w:color w:val="auto"/>
          <w:sz w:val="22"/>
          <w:szCs w:val="22"/>
        </w:rPr>
        <w:t>14. ODNOS POREZA I VRIJEDNOSTI NEKRETNINE</w:t>
      </w:r>
    </w:p>
    <w:p w14:paraId="25963245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Porez na nekretnine obračunava se prema korisnoj površini nekretnine, a ne prema tržišnoj vrijednosti pojedine nekretnine.</w:t>
      </w:r>
    </w:p>
    <w:p w14:paraId="0E1357B0" w14:textId="77777777" w:rsidR="00496BD8" w:rsidRPr="00BA20B6" w:rsidRDefault="00496BD8" w:rsidP="00496BD8">
      <w:pPr>
        <w:pStyle w:val="BodyText"/>
        <w:ind w:firstLine="720"/>
      </w:pPr>
      <w:r w:rsidRPr="00BA20B6">
        <w:t>Ipak, prilikom određivanja visine lokalnog poreza potrebno je uzeti u obzir činjenicu da nekretnine na području Općine Mljet predstavljaju imovinu koja koristi lokalnu infrastrukturu i javne usluge Općine.</w:t>
      </w:r>
    </w:p>
    <w:p w14:paraId="1717AD84" w14:textId="77777777" w:rsidR="00496BD8" w:rsidRPr="00BA20B6" w:rsidRDefault="00496BD8" w:rsidP="00496BD8">
      <w:pPr>
        <w:pStyle w:val="BodyText"/>
        <w:ind w:firstLine="720"/>
      </w:pPr>
      <w:r w:rsidRPr="00BA20B6">
        <w:t>Vlasnici nekretnina imaju korist od postojanja i održavanja javne infrastrukture, javnih površina, prometne dostupnosti, javne rasvjete, komunalnog sustava, zaštite okoliša i drugih lokalnih funkcija.</w:t>
      </w:r>
    </w:p>
    <w:p w14:paraId="02686BBC" w14:textId="77777777" w:rsidR="00496BD8" w:rsidRPr="00BA20B6" w:rsidRDefault="00496BD8" w:rsidP="00496BD8">
      <w:pPr>
        <w:pStyle w:val="BodyText"/>
        <w:ind w:firstLine="720"/>
      </w:pPr>
      <w:r w:rsidRPr="00BA20B6">
        <w:t>Lokalni porez stoga predstavlja jedan od instrumenata kojim se osigurava sudjelovanje vlasnika oporezivih nekretnina u financiranju lokalnih javnih potreba.</w:t>
      </w:r>
    </w:p>
    <w:p w14:paraId="7AF9C969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7" w:name="vremenska-primjena"/>
      <w:bookmarkEnd w:id="16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15. VREMENSKA PRIMJENA</w:t>
      </w:r>
    </w:p>
    <w:p w14:paraId="5BB0B13D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Predlaže se da Odluka stupi na snagu osmoga dana od dana objave u „Službenom glasniku Općine Mljet, a da se primjenjuje od 1. siječnja 2027. godine.</w:t>
      </w:r>
    </w:p>
    <w:p w14:paraId="248C57E4" w14:textId="77777777" w:rsidR="00496BD8" w:rsidRPr="00BA20B6" w:rsidRDefault="00496BD8" w:rsidP="00496BD8">
      <w:pPr>
        <w:pStyle w:val="BodyText"/>
        <w:ind w:firstLine="720"/>
      </w:pPr>
      <w:r w:rsidRPr="00BA20B6">
        <w:t>Takva odgoda primjene osigurava pravnu sigurnost poreznih obveznika i omogućuje pravodobno upoznavanje s novom visinom poreza prije početka poreznog razdoblja.</w:t>
      </w:r>
    </w:p>
    <w:p w14:paraId="37147A6E" w14:textId="77777777" w:rsidR="00496BD8" w:rsidRPr="00BA20B6" w:rsidRDefault="00496BD8" w:rsidP="00496BD8">
      <w:pPr>
        <w:pStyle w:val="BodyText"/>
        <w:ind w:firstLine="720"/>
      </w:pPr>
      <w:r w:rsidRPr="00BA20B6">
        <w:t>Zakonom je propisano da se odluka predstavničkog tijela kojom se uređuju pitanja iz članka 42. može mijenjati najkasnije do 15. prosinca tekuće godine, a primjenjuje se od 1. siječnja iduće godine.</w:t>
      </w:r>
    </w:p>
    <w:p w14:paraId="27A99512" w14:textId="77777777" w:rsidR="00496BD8" w:rsidRPr="00BA20B6" w:rsidRDefault="00496BD8" w:rsidP="00496BD8">
      <w:pPr>
        <w:pStyle w:val="BodyText"/>
        <w:ind w:firstLine="720"/>
      </w:pPr>
      <w:r w:rsidRPr="00BA20B6">
        <w:t>Stoga je donošenje Odluke tijekom 2026. godine za primjenu od 1. siječnja 2027. godine u skladu sa zakonskim vremenskim okvirom.</w:t>
      </w:r>
    </w:p>
    <w:p w14:paraId="2FC8957A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8" w:name="savjetovanje-sa-zainteresiranom-javnošću"/>
      <w:bookmarkEnd w:id="17"/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16. SAVJETOVANJE SA ZAINTERESIRANOM JAVNOŠĆU</w:t>
      </w:r>
    </w:p>
    <w:p w14:paraId="5DA0949B" w14:textId="77777777" w:rsidR="004E0721" w:rsidRPr="00F00B22" w:rsidRDefault="004E0721" w:rsidP="004E0721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bookmarkStart w:id="19" w:name="zaključna-ocjena"/>
      <w:bookmarkEnd w:id="18"/>
      <w:r w:rsidRPr="00F00B22">
        <w:rPr>
          <w:rFonts w:ascii="Times New Roman" w:hAnsi="Times New Roman" w:cs="Times New Roman"/>
          <w:sz w:val="22"/>
          <w:szCs w:val="22"/>
        </w:rPr>
        <w:t xml:space="preserve">S obzirom na to da se predloženom Odlukom mijenja visina javnog davanja koje može imati neposredan financijski učinak na građane, pravne osobe i druge investitore, </w:t>
      </w:r>
      <w:r>
        <w:rPr>
          <w:rFonts w:ascii="Times New Roman" w:hAnsi="Times New Roman" w:cs="Times New Roman"/>
          <w:sz w:val="22"/>
          <w:szCs w:val="22"/>
        </w:rPr>
        <w:t xml:space="preserve">o </w:t>
      </w:r>
      <w:r w:rsidRPr="00F00B22">
        <w:rPr>
          <w:rFonts w:ascii="Times New Roman" w:hAnsi="Times New Roman" w:cs="Times New Roman"/>
          <w:sz w:val="22"/>
          <w:szCs w:val="22"/>
        </w:rPr>
        <w:t>Nacrt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F00B22">
        <w:rPr>
          <w:rFonts w:ascii="Times New Roman" w:hAnsi="Times New Roman" w:cs="Times New Roman"/>
          <w:sz w:val="22"/>
          <w:szCs w:val="22"/>
        </w:rPr>
        <w:t xml:space="preserve"> prijedloga Odluke </w:t>
      </w:r>
      <w:r>
        <w:rPr>
          <w:rFonts w:ascii="Times New Roman" w:hAnsi="Times New Roman" w:cs="Times New Roman"/>
          <w:sz w:val="22"/>
          <w:szCs w:val="22"/>
        </w:rPr>
        <w:t>provedeno je</w:t>
      </w:r>
      <w:r w:rsidRPr="00F00B22">
        <w:rPr>
          <w:rFonts w:ascii="Times New Roman" w:hAnsi="Times New Roman" w:cs="Times New Roman"/>
          <w:sz w:val="22"/>
          <w:szCs w:val="22"/>
        </w:rPr>
        <w:t xml:space="preserve"> savjetovanje sa zainteresiranom javnošću.</w:t>
      </w:r>
    </w:p>
    <w:p w14:paraId="7471F4FE" w14:textId="77777777" w:rsidR="004E0721" w:rsidRPr="00F00B22" w:rsidRDefault="004E0721" w:rsidP="004E0721">
      <w:pPr>
        <w:pStyle w:val="BodyText"/>
        <w:ind w:firstLine="720"/>
      </w:pPr>
      <w:r w:rsidRPr="00F00B22">
        <w:lastRenderedPageBreak/>
        <w:t xml:space="preserve">Cilj savjetovanja je </w:t>
      </w:r>
      <w:r>
        <w:t xml:space="preserve">bio </w:t>
      </w:r>
      <w:r w:rsidRPr="00F00B22">
        <w:t xml:space="preserve">zainteresiranim osobama omogućiti pravodobno upoznavanje s razlozima i sadržajem predložene izmjene te iznošenje primjedbi, prijedloga i mišljenja prije </w:t>
      </w:r>
      <w:r>
        <w:t>odlučivanja</w:t>
      </w:r>
      <w:r w:rsidRPr="00F00B22">
        <w:t xml:space="preserve"> Općinsko</w:t>
      </w:r>
      <w:r>
        <w:t>g</w:t>
      </w:r>
      <w:r w:rsidRPr="00F00B22">
        <w:t xml:space="preserve"> vijeć</w:t>
      </w:r>
      <w:r>
        <w:t xml:space="preserve">a </w:t>
      </w:r>
      <w:r w:rsidRPr="00F00B22">
        <w:t>Općine Mljet.</w:t>
      </w:r>
    </w:p>
    <w:p w14:paraId="52D0A9AF" w14:textId="77777777" w:rsidR="004E0721" w:rsidRPr="00F00B22" w:rsidRDefault="004E0721" w:rsidP="004E0721">
      <w:pPr>
        <w:pStyle w:val="BodyText"/>
        <w:ind w:firstLine="720"/>
      </w:pPr>
      <w:r>
        <w:t>Kako</w:t>
      </w:r>
      <w:r w:rsidRPr="00F00B22">
        <w:t xml:space="preserve"> savjetovanj</w:t>
      </w:r>
      <w:r>
        <w:t>e traje do 26. listopada 2026. godine</w:t>
      </w:r>
      <w:r w:rsidRPr="00F00B22">
        <w:t xml:space="preserve"> </w:t>
      </w:r>
      <w:r>
        <w:t xml:space="preserve">bit će </w:t>
      </w:r>
      <w:r w:rsidRPr="00F00B22">
        <w:t>razmotr</w:t>
      </w:r>
      <w:r>
        <w:t xml:space="preserve">eni </w:t>
      </w:r>
      <w:r w:rsidRPr="00F00B22">
        <w:t>svi zaprimljeni prijedlozi i primjedbe te će se o provedenom savjetovanju sastaviti i objaviti odgovarajuće izvješće</w:t>
      </w:r>
      <w:r>
        <w:t xml:space="preserve"> koje će se prezentirati predlagatelju i Općinskom vijeću</w:t>
      </w:r>
      <w:r w:rsidRPr="00F00B22">
        <w:t>.</w:t>
      </w:r>
    </w:p>
    <w:p w14:paraId="3AF854A7" w14:textId="77777777" w:rsidR="00496BD8" w:rsidRPr="00CC658C" w:rsidRDefault="00496BD8" w:rsidP="00496BD8">
      <w:pPr>
        <w:pStyle w:val="Heading3"/>
        <w:ind w:firstLine="72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CC658C">
        <w:rPr>
          <w:rFonts w:ascii="Times New Roman" w:hAnsi="Times New Roman" w:cs="Times New Roman"/>
          <w:b/>
          <w:bCs/>
          <w:color w:val="auto"/>
          <w:sz w:val="22"/>
          <w:szCs w:val="22"/>
        </w:rPr>
        <w:t>17. ZAKLJUČNA OCJENA</w:t>
      </w:r>
    </w:p>
    <w:p w14:paraId="63D45572" w14:textId="77777777" w:rsidR="00496BD8" w:rsidRPr="00BA20B6" w:rsidRDefault="00496BD8" w:rsidP="00496BD8">
      <w:pPr>
        <w:pStyle w:val="FirstParagraph"/>
        <w:ind w:firstLine="720"/>
        <w:rPr>
          <w:rFonts w:ascii="Times New Roman" w:hAnsi="Times New Roman" w:cs="Times New Roman"/>
          <w:sz w:val="22"/>
          <w:szCs w:val="22"/>
        </w:rPr>
      </w:pPr>
      <w:r w:rsidRPr="00BA20B6">
        <w:rPr>
          <w:rFonts w:ascii="Times New Roman" w:hAnsi="Times New Roman" w:cs="Times New Roman"/>
          <w:sz w:val="22"/>
          <w:szCs w:val="22"/>
        </w:rPr>
        <w:t>Predložena izmjena Odluke o lokalnim porezima Općine Mljet temelji se na potrebi prilagodbe visine poreza na nekretnine promijenjenim gospodarskim i financijskim okolnostima.</w:t>
      </w:r>
    </w:p>
    <w:p w14:paraId="63DEDAE4" w14:textId="77777777" w:rsidR="00496BD8" w:rsidRPr="00BA20B6" w:rsidRDefault="00496BD8" w:rsidP="00496BD8">
      <w:pPr>
        <w:pStyle w:val="BodyText"/>
        <w:ind w:firstLine="720"/>
      </w:pPr>
      <w:r w:rsidRPr="00BA20B6">
        <w:t>Od utvrđivanja postojeće visine poreza došlo je do daljnjeg rasta opće razine cijena i troškova, pri čemu su osobito značajni rast cijena energije, usluga i građevnog materijala. Aktualni podaci Državnog zavoda za statistiku potvrđuju nastavak izraženih troškovnih pritisaka tijekom 2026. godine.</w:t>
      </w:r>
    </w:p>
    <w:p w14:paraId="77804CEB" w14:textId="77777777" w:rsidR="00496BD8" w:rsidRPr="00BA20B6" w:rsidRDefault="00496BD8" w:rsidP="00496BD8">
      <w:pPr>
        <w:pStyle w:val="BodyText"/>
        <w:ind w:firstLine="720"/>
      </w:pPr>
      <w:r w:rsidRPr="00BA20B6">
        <w:t>Istodobno Općina Mljet mora osigurati financijska sredstva za kontinuirano obavljanje poslova iz svog samoupravnog djelokruga te održavanje odgovarajuće razine javnih usluga, infrastrukture i drugih javnih potreba.</w:t>
      </w:r>
    </w:p>
    <w:p w14:paraId="1013C963" w14:textId="77777777" w:rsidR="00496BD8" w:rsidRPr="00BA20B6" w:rsidRDefault="00496BD8" w:rsidP="00496BD8">
      <w:pPr>
        <w:pStyle w:val="BodyText"/>
        <w:ind w:firstLine="720"/>
      </w:pPr>
      <w:r w:rsidRPr="00BA20B6">
        <w:t>Povećanje visine poreza na nekretnine predstavlja jednu od mjera za jačanje stabilnosti i predvidivosti vlastitih prihoda Općine, pri čemu se zadržavaju sva zakonom propisana oslobođenja i ne mijenja se sustav oporezivanja.</w:t>
      </w:r>
    </w:p>
    <w:p w14:paraId="622191BC" w14:textId="77777777" w:rsidR="00496BD8" w:rsidRPr="00BA20B6" w:rsidRDefault="00496BD8" w:rsidP="00496BD8">
      <w:pPr>
        <w:pStyle w:val="BodyText"/>
        <w:ind w:firstLine="720"/>
      </w:pPr>
      <w:r w:rsidRPr="00BA20B6">
        <w:t>Predloženi iznos ostaje unutar zakonom propisanog raspona od 0,60 do 8,00 EUR/m².</w:t>
      </w:r>
    </w:p>
    <w:p w14:paraId="3CE0D108" w14:textId="77777777" w:rsidR="00496BD8" w:rsidRPr="00BA20B6" w:rsidRDefault="00496BD8" w:rsidP="00496BD8">
      <w:pPr>
        <w:pStyle w:val="BodyText"/>
        <w:ind w:firstLine="720"/>
      </w:pPr>
      <w:r w:rsidRPr="00BA20B6">
        <w:t xml:space="preserve">Slijedom svega navedenoga, ocjenjuje se opravdanim da se postojeća visina poreza na nekretnine od 5,30 EUR/m², koja se primjenjuje u 2026. godini, za 2027. godinu poveća na </w:t>
      </w:r>
      <w:r w:rsidRPr="00BA20B6">
        <w:rPr>
          <w:b/>
          <w:bCs/>
        </w:rPr>
        <w:t>5,80 EUR/m²</w:t>
      </w:r>
      <w:r w:rsidRPr="00BA20B6">
        <w:t>.</w:t>
      </w:r>
    </w:p>
    <w:p w14:paraId="641F8CA4" w14:textId="769140F1" w:rsidR="004E0721" w:rsidRPr="00F00B22" w:rsidRDefault="004E0721" w:rsidP="004E0721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F00B22">
        <w:rPr>
          <w:rFonts w:ascii="Times New Roman" w:hAnsi="Times New Roman"/>
          <w:sz w:val="22"/>
          <w:szCs w:val="22"/>
        </w:rPr>
        <w:t>Slijedom svega navedenoga</w:t>
      </w:r>
      <w:r>
        <w:rPr>
          <w:rFonts w:ascii="Times New Roman" w:hAnsi="Times New Roman"/>
          <w:sz w:val="22"/>
          <w:szCs w:val="22"/>
        </w:rPr>
        <w:t xml:space="preserve"> </w:t>
      </w:r>
      <w:r w:rsidRPr="00F00B22">
        <w:rPr>
          <w:rFonts w:ascii="Times New Roman" w:hAnsi="Times New Roman"/>
          <w:sz w:val="22"/>
          <w:szCs w:val="22"/>
        </w:rPr>
        <w:t xml:space="preserve">prijedlog Odluke o izmjenama i dopunama </w:t>
      </w:r>
      <w:r>
        <w:rPr>
          <w:rFonts w:ascii="Times New Roman" w:hAnsi="Times New Roman"/>
          <w:bCs/>
          <w:color w:val="231F20"/>
          <w:sz w:val="22"/>
          <w:szCs w:val="22"/>
        </w:rPr>
        <w:t>Odluke o lokalnim porezima Općine Mljet</w:t>
      </w:r>
      <w:r w:rsidRPr="00F00B22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uz izvješće o</w:t>
      </w:r>
      <w:r w:rsidRPr="00F00B22">
        <w:rPr>
          <w:rFonts w:ascii="Times New Roman" w:hAnsi="Times New Roman"/>
          <w:sz w:val="22"/>
          <w:szCs w:val="22"/>
        </w:rPr>
        <w:t xml:space="preserve"> provedeno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savjetovanj</w:t>
      </w:r>
      <w:r>
        <w:rPr>
          <w:rFonts w:ascii="Times New Roman" w:hAnsi="Times New Roman"/>
          <w:sz w:val="22"/>
          <w:szCs w:val="22"/>
        </w:rPr>
        <w:t>u</w:t>
      </w:r>
      <w:r w:rsidRPr="00F00B22">
        <w:rPr>
          <w:rFonts w:ascii="Times New Roman" w:hAnsi="Times New Roman"/>
          <w:sz w:val="22"/>
          <w:szCs w:val="22"/>
        </w:rPr>
        <w:t xml:space="preserve"> i razm</w:t>
      </w:r>
      <w:r>
        <w:rPr>
          <w:rFonts w:ascii="Times New Roman" w:hAnsi="Times New Roman"/>
          <w:sz w:val="22"/>
          <w:szCs w:val="22"/>
        </w:rPr>
        <w:t>o</w:t>
      </w:r>
      <w:r w:rsidRPr="00F00B22">
        <w:rPr>
          <w:rFonts w:ascii="Times New Roman" w:hAnsi="Times New Roman"/>
          <w:sz w:val="22"/>
          <w:szCs w:val="22"/>
        </w:rPr>
        <w:t>tr</w:t>
      </w:r>
      <w:r>
        <w:rPr>
          <w:rFonts w:ascii="Times New Roman" w:hAnsi="Times New Roman"/>
          <w:sz w:val="22"/>
          <w:szCs w:val="22"/>
        </w:rPr>
        <w:t>enim</w:t>
      </w:r>
      <w:r w:rsidRPr="00F00B22">
        <w:rPr>
          <w:rFonts w:ascii="Times New Roman" w:hAnsi="Times New Roman"/>
          <w:sz w:val="22"/>
          <w:szCs w:val="22"/>
        </w:rPr>
        <w:t xml:space="preserve"> zaprimljeni</w:t>
      </w:r>
      <w:r>
        <w:rPr>
          <w:rFonts w:ascii="Times New Roman" w:hAnsi="Times New Roman"/>
          <w:sz w:val="22"/>
          <w:szCs w:val="22"/>
        </w:rPr>
        <w:t>m</w:t>
      </w:r>
      <w:r w:rsidRPr="00F00B22">
        <w:rPr>
          <w:rFonts w:ascii="Times New Roman" w:hAnsi="Times New Roman"/>
          <w:sz w:val="22"/>
          <w:szCs w:val="22"/>
        </w:rPr>
        <w:t xml:space="preserve"> primjedb</w:t>
      </w:r>
      <w:r>
        <w:rPr>
          <w:rFonts w:ascii="Times New Roman" w:hAnsi="Times New Roman"/>
          <w:sz w:val="22"/>
          <w:szCs w:val="22"/>
        </w:rPr>
        <w:t>ama</w:t>
      </w:r>
      <w:r w:rsidRPr="00F00B22">
        <w:rPr>
          <w:rFonts w:ascii="Times New Roman" w:hAnsi="Times New Roman"/>
          <w:sz w:val="22"/>
          <w:szCs w:val="22"/>
        </w:rPr>
        <w:t xml:space="preserve"> upu</w:t>
      </w:r>
      <w:r>
        <w:rPr>
          <w:rFonts w:ascii="Times New Roman" w:hAnsi="Times New Roman"/>
          <w:sz w:val="22"/>
          <w:szCs w:val="22"/>
        </w:rPr>
        <w:t>ćuje se</w:t>
      </w:r>
      <w:r w:rsidRPr="00F00B22">
        <w:rPr>
          <w:rFonts w:ascii="Times New Roman" w:hAnsi="Times New Roman"/>
          <w:sz w:val="22"/>
          <w:szCs w:val="22"/>
        </w:rPr>
        <w:t xml:space="preserve"> Općinskom vijeću Općine Mljet na razmatranje i donošenje.</w:t>
      </w:r>
    </w:p>
    <w:p w14:paraId="17C003CA" w14:textId="4536D894" w:rsidR="00496BD8" w:rsidRPr="00BA20B6" w:rsidRDefault="00496BD8" w:rsidP="00496BD8">
      <w:pPr>
        <w:pStyle w:val="BodyText"/>
        <w:ind w:firstLine="720"/>
      </w:pPr>
      <w:r w:rsidRPr="00BA20B6">
        <w:t>.</w:t>
      </w:r>
    </w:p>
    <w:bookmarkEnd w:id="3"/>
    <w:bookmarkEnd w:id="19"/>
    <w:p w14:paraId="3C5E14BB" w14:textId="77777777" w:rsidR="00496BD8" w:rsidRDefault="00496BD8" w:rsidP="00496BD8">
      <w:pPr>
        <w:rPr>
          <w:rFonts w:ascii="Times New Roman" w:hAnsi="Times New Roman"/>
          <w:sz w:val="22"/>
          <w:szCs w:val="22"/>
        </w:rPr>
      </w:pPr>
    </w:p>
    <w:sectPr w:rsidR="00496BD8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E990" w14:textId="77777777" w:rsidR="00EC29D6" w:rsidRDefault="00EC29D6">
      <w:r>
        <w:separator/>
      </w:r>
    </w:p>
  </w:endnote>
  <w:endnote w:type="continuationSeparator" w:id="0">
    <w:p w14:paraId="52C1EADA" w14:textId="77777777" w:rsidR="00EC29D6" w:rsidRDefault="00EC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636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E78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73A4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412B16" wp14:editId="441EB4D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30109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B4399F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B76B9A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4BE01F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401C" w14:textId="77777777" w:rsidR="00EC29D6" w:rsidRDefault="00EC29D6">
      <w:r>
        <w:separator/>
      </w:r>
    </w:p>
  </w:footnote>
  <w:footnote w:type="continuationSeparator" w:id="0">
    <w:p w14:paraId="3A128EDC" w14:textId="77777777" w:rsidR="00EC29D6" w:rsidRDefault="00EC2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750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529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701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19EF713" wp14:editId="4A79446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7854C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358830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5A844D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365D20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534AC0E0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C17891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num w:numId="1" w16cid:durableId="908079094">
    <w:abstractNumId w:val="0"/>
  </w:num>
  <w:num w:numId="2" w16cid:durableId="1741907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04"/>
    <w:rsid w:val="00027B7E"/>
    <w:rsid w:val="00035E59"/>
    <w:rsid w:val="00061A33"/>
    <w:rsid w:val="00071382"/>
    <w:rsid w:val="000B1804"/>
    <w:rsid w:val="001058DF"/>
    <w:rsid w:val="00137AC7"/>
    <w:rsid w:val="001B3621"/>
    <w:rsid w:val="00236395"/>
    <w:rsid w:val="00266755"/>
    <w:rsid w:val="002967C9"/>
    <w:rsid w:val="002E0DCE"/>
    <w:rsid w:val="002F167A"/>
    <w:rsid w:val="002F1F4E"/>
    <w:rsid w:val="00331125"/>
    <w:rsid w:val="003373CC"/>
    <w:rsid w:val="0039552D"/>
    <w:rsid w:val="003D53C6"/>
    <w:rsid w:val="00423226"/>
    <w:rsid w:val="00432D29"/>
    <w:rsid w:val="004727F2"/>
    <w:rsid w:val="00496BD8"/>
    <w:rsid w:val="004E0721"/>
    <w:rsid w:val="006045E1"/>
    <w:rsid w:val="00645A4E"/>
    <w:rsid w:val="00655BE0"/>
    <w:rsid w:val="006F67C0"/>
    <w:rsid w:val="00707254"/>
    <w:rsid w:val="007129E9"/>
    <w:rsid w:val="007217E7"/>
    <w:rsid w:val="0076608B"/>
    <w:rsid w:val="007909B8"/>
    <w:rsid w:val="007E3034"/>
    <w:rsid w:val="007F0E48"/>
    <w:rsid w:val="008B4D3E"/>
    <w:rsid w:val="008B7115"/>
    <w:rsid w:val="008C75AD"/>
    <w:rsid w:val="008F5BDA"/>
    <w:rsid w:val="009273BC"/>
    <w:rsid w:val="009637DF"/>
    <w:rsid w:val="00974EF9"/>
    <w:rsid w:val="00A23355"/>
    <w:rsid w:val="00A259D7"/>
    <w:rsid w:val="00A63F1A"/>
    <w:rsid w:val="00AD1F6E"/>
    <w:rsid w:val="00AF4C44"/>
    <w:rsid w:val="00B33E73"/>
    <w:rsid w:val="00B44773"/>
    <w:rsid w:val="00B52FE0"/>
    <w:rsid w:val="00C33AEF"/>
    <w:rsid w:val="00C51260"/>
    <w:rsid w:val="00D03E59"/>
    <w:rsid w:val="00D74771"/>
    <w:rsid w:val="00DA2D06"/>
    <w:rsid w:val="00DD44D5"/>
    <w:rsid w:val="00E00698"/>
    <w:rsid w:val="00E3221F"/>
    <w:rsid w:val="00EA259E"/>
    <w:rsid w:val="00EB6D37"/>
    <w:rsid w:val="00EC29D6"/>
    <w:rsid w:val="00ED76CA"/>
    <w:rsid w:val="00EE50C2"/>
    <w:rsid w:val="00EF0A4E"/>
    <w:rsid w:val="00F201F6"/>
    <w:rsid w:val="00F45609"/>
    <w:rsid w:val="00F71780"/>
    <w:rsid w:val="00F86B7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33E67"/>
  <w15:chartTrackingRefBased/>
  <w15:docId w15:val="{8A185CFF-99BF-48F9-8795-53C4D9CF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0B1804"/>
    <w:pPr>
      <w:widowControl w:val="0"/>
      <w:autoSpaceDE w:val="0"/>
      <w:autoSpaceDN w:val="0"/>
      <w:ind w:left="4199"/>
      <w:outlineLvl w:val="0"/>
    </w:pPr>
    <w:rPr>
      <w:rFonts w:ascii="Times New Roman" w:hAnsi="Times New Roman"/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96B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1804"/>
    <w:rPr>
      <w:b/>
      <w:bCs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B1804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B1804"/>
    <w:rPr>
      <w:sz w:val="22"/>
      <w:szCs w:val="22"/>
      <w:lang w:eastAsia="en-US"/>
    </w:rPr>
  </w:style>
  <w:style w:type="paragraph" w:customStyle="1" w:styleId="box462093">
    <w:name w:val="box_462093"/>
    <w:basedOn w:val="Normal"/>
    <w:rsid w:val="000B1804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rsid w:val="009273BC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B711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496BD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FirstParagraph">
    <w:name w:val="First Paragraph"/>
    <w:basedOn w:val="BodyText"/>
    <w:next w:val="BodyText"/>
    <w:qFormat/>
    <w:rsid w:val="00496BD8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BodyText"/>
    <w:qFormat/>
    <w:rsid w:val="00496BD8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table" w:customStyle="1" w:styleId="Table">
    <w:name w:val="Table"/>
    <w:semiHidden/>
    <w:unhideWhenUsed/>
    <w:qFormat/>
    <w:rsid w:val="00496BD8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133</TotalTime>
  <Pages>7</Pages>
  <Words>2559</Words>
  <Characters>14592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17</cp:revision>
  <cp:lastPrinted>2009-06-18T11:51:00Z</cp:lastPrinted>
  <dcterms:created xsi:type="dcterms:W3CDTF">2023-10-12T05:36:00Z</dcterms:created>
  <dcterms:modified xsi:type="dcterms:W3CDTF">2026-10-18T07:19:00Z</dcterms:modified>
</cp:coreProperties>
</file>